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A8328" w14:textId="1D297C1A" w:rsidR="007C6B8F" w:rsidRDefault="007C6B8F" w:rsidP="00040370">
      <w:pPr>
        <w:jc w:val="right"/>
        <w:rPr>
          <w:rFonts w:asciiTheme="majorHAnsi" w:hAnsiTheme="majorHAnsi"/>
          <w:sz w:val="22"/>
          <w:szCs w:val="22"/>
          <w:lang w:val="en-GB"/>
        </w:rPr>
      </w:pPr>
      <w:r>
        <w:rPr>
          <w:rFonts w:asciiTheme="majorHAnsi" w:hAnsiTheme="majorHAnsi"/>
          <w:noProof/>
          <w:sz w:val="22"/>
          <w:szCs w:val="22"/>
          <w:lang w:val="fr-FR"/>
        </w:rPr>
        <w:drawing>
          <wp:anchor distT="0" distB="0" distL="114300" distR="114300" simplePos="0" relativeHeight="251658240" behindDoc="0" locked="0" layoutInCell="1" allowOverlap="1" wp14:anchorId="3284B8A0" wp14:editId="3F5323B3">
            <wp:simplePos x="0" y="0"/>
            <wp:positionH relativeFrom="column">
              <wp:posOffset>-228600</wp:posOffset>
            </wp:positionH>
            <wp:positionV relativeFrom="paragraph">
              <wp:posOffset>-571500</wp:posOffset>
            </wp:positionV>
            <wp:extent cx="6434636" cy="21704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5 à 10.07.18.png"/>
                    <pic:cNvPicPr/>
                  </pic:nvPicPr>
                  <pic:blipFill>
                    <a:blip r:embed="rId8">
                      <a:extLst>
                        <a:ext uri="{28A0092B-C50C-407E-A947-70E740481C1C}">
                          <a14:useLocalDpi xmlns:a14="http://schemas.microsoft.com/office/drawing/2010/main" val="0"/>
                        </a:ext>
                      </a:extLst>
                    </a:blip>
                    <a:stretch>
                      <a:fillRect/>
                    </a:stretch>
                  </pic:blipFill>
                  <pic:spPr>
                    <a:xfrm>
                      <a:off x="0" y="0"/>
                      <a:ext cx="6434636" cy="2170430"/>
                    </a:xfrm>
                    <a:prstGeom prst="rect">
                      <a:avLst/>
                    </a:prstGeom>
                  </pic:spPr>
                </pic:pic>
              </a:graphicData>
            </a:graphic>
            <wp14:sizeRelH relativeFrom="page">
              <wp14:pctWidth>0</wp14:pctWidth>
            </wp14:sizeRelH>
            <wp14:sizeRelV relativeFrom="page">
              <wp14:pctHeight>0</wp14:pctHeight>
            </wp14:sizeRelV>
          </wp:anchor>
        </w:drawing>
      </w:r>
    </w:p>
    <w:p w14:paraId="32A65E5D" w14:textId="7034302F" w:rsidR="007C6B8F" w:rsidRDefault="007C6B8F" w:rsidP="00040370">
      <w:pPr>
        <w:jc w:val="right"/>
        <w:rPr>
          <w:rFonts w:asciiTheme="majorHAnsi" w:hAnsiTheme="majorHAnsi"/>
          <w:sz w:val="22"/>
          <w:szCs w:val="22"/>
          <w:lang w:val="en-GB"/>
        </w:rPr>
      </w:pPr>
    </w:p>
    <w:p w14:paraId="337EDE8B" w14:textId="77777777" w:rsidR="007C6B8F" w:rsidRDefault="007C6B8F" w:rsidP="00040370">
      <w:pPr>
        <w:jc w:val="right"/>
        <w:rPr>
          <w:rFonts w:asciiTheme="majorHAnsi" w:hAnsiTheme="majorHAnsi"/>
          <w:sz w:val="22"/>
          <w:szCs w:val="22"/>
          <w:lang w:val="en-GB"/>
        </w:rPr>
      </w:pPr>
    </w:p>
    <w:p w14:paraId="252C3C49" w14:textId="77777777" w:rsidR="007C6B8F" w:rsidRDefault="007C6B8F" w:rsidP="00040370">
      <w:pPr>
        <w:jc w:val="right"/>
        <w:rPr>
          <w:rFonts w:asciiTheme="majorHAnsi" w:hAnsiTheme="majorHAnsi"/>
          <w:sz w:val="22"/>
          <w:szCs w:val="22"/>
          <w:lang w:val="en-GB"/>
        </w:rPr>
      </w:pPr>
    </w:p>
    <w:p w14:paraId="2D11826E" w14:textId="77777777" w:rsidR="007C6B8F" w:rsidRDefault="007C6B8F" w:rsidP="00040370">
      <w:pPr>
        <w:jc w:val="right"/>
        <w:rPr>
          <w:rFonts w:asciiTheme="majorHAnsi" w:hAnsiTheme="majorHAnsi"/>
          <w:sz w:val="22"/>
          <w:szCs w:val="22"/>
          <w:lang w:val="en-GB"/>
        </w:rPr>
      </w:pPr>
    </w:p>
    <w:p w14:paraId="13C57B7F" w14:textId="77777777" w:rsidR="007C6B8F" w:rsidRDefault="007C6B8F" w:rsidP="00040370">
      <w:pPr>
        <w:jc w:val="right"/>
        <w:rPr>
          <w:rFonts w:asciiTheme="majorHAnsi" w:hAnsiTheme="majorHAnsi"/>
          <w:sz w:val="22"/>
          <w:szCs w:val="22"/>
          <w:lang w:val="en-GB"/>
        </w:rPr>
      </w:pPr>
    </w:p>
    <w:p w14:paraId="1A1F8032" w14:textId="77777777" w:rsidR="007C6B8F" w:rsidRDefault="007C6B8F" w:rsidP="00040370">
      <w:pPr>
        <w:jc w:val="right"/>
        <w:rPr>
          <w:rFonts w:asciiTheme="majorHAnsi" w:hAnsiTheme="majorHAnsi"/>
          <w:sz w:val="22"/>
          <w:szCs w:val="22"/>
          <w:lang w:val="en-GB"/>
        </w:rPr>
      </w:pPr>
    </w:p>
    <w:p w14:paraId="4585B576" w14:textId="77777777" w:rsidR="007C6B8F" w:rsidRDefault="007C6B8F" w:rsidP="00040370">
      <w:pPr>
        <w:jc w:val="right"/>
        <w:rPr>
          <w:rFonts w:asciiTheme="majorHAnsi" w:hAnsiTheme="majorHAnsi"/>
          <w:sz w:val="22"/>
          <w:szCs w:val="22"/>
          <w:lang w:val="en-GB"/>
        </w:rPr>
      </w:pPr>
    </w:p>
    <w:p w14:paraId="55563310" w14:textId="77777777" w:rsidR="007C6B8F" w:rsidRDefault="007C6B8F" w:rsidP="008107BF">
      <w:pPr>
        <w:rPr>
          <w:rFonts w:asciiTheme="majorHAnsi" w:hAnsiTheme="majorHAnsi"/>
          <w:sz w:val="22"/>
          <w:szCs w:val="22"/>
          <w:lang w:val="en-GB"/>
        </w:rPr>
      </w:pPr>
    </w:p>
    <w:p w14:paraId="158CE924" w14:textId="77777777" w:rsidR="007C6B8F" w:rsidRDefault="007C6B8F" w:rsidP="007C6B8F">
      <w:pPr>
        <w:rPr>
          <w:rFonts w:asciiTheme="majorHAnsi" w:hAnsiTheme="majorHAnsi"/>
          <w:sz w:val="22"/>
          <w:szCs w:val="22"/>
          <w:lang w:val="en-GB"/>
        </w:rPr>
      </w:pPr>
    </w:p>
    <w:p w14:paraId="3D29CC54" w14:textId="4999E95D" w:rsidR="0077481F" w:rsidRPr="00DF0438" w:rsidRDefault="007C6B8F" w:rsidP="00040370">
      <w:pPr>
        <w:jc w:val="right"/>
        <w:rPr>
          <w:rFonts w:asciiTheme="majorHAnsi" w:hAnsiTheme="majorHAnsi"/>
          <w:sz w:val="22"/>
          <w:szCs w:val="22"/>
          <w:lang w:val="en-GB"/>
        </w:rPr>
      </w:pPr>
      <w:r>
        <w:rPr>
          <w:rFonts w:asciiTheme="majorHAnsi" w:hAnsiTheme="majorHAnsi"/>
          <w:sz w:val="22"/>
          <w:szCs w:val="22"/>
          <w:lang w:val="en-GB"/>
        </w:rPr>
        <w:t>Friday</w:t>
      </w:r>
      <w:r w:rsidR="0077481F" w:rsidRPr="00DF0438">
        <w:rPr>
          <w:rFonts w:asciiTheme="majorHAnsi" w:hAnsiTheme="majorHAnsi"/>
          <w:sz w:val="22"/>
          <w:szCs w:val="22"/>
          <w:lang w:val="en-GB"/>
        </w:rPr>
        <w:t xml:space="preserve"> </w:t>
      </w:r>
      <w:r>
        <w:rPr>
          <w:rFonts w:asciiTheme="majorHAnsi" w:hAnsiTheme="majorHAnsi"/>
          <w:sz w:val="22"/>
          <w:szCs w:val="22"/>
          <w:lang w:val="en-GB"/>
        </w:rPr>
        <w:t>15</w:t>
      </w:r>
      <w:r w:rsidR="0077481F" w:rsidRPr="00DF0438">
        <w:rPr>
          <w:rFonts w:asciiTheme="majorHAnsi" w:hAnsiTheme="majorHAnsi"/>
          <w:sz w:val="22"/>
          <w:szCs w:val="22"/>
          <w:lang w:val="en-GB"/>
        </w:rPr>
        <w:t xml:space="preserve"> March 201</w:t>
      </w:r>
      <w:r w:rsidR="00FE60CA" w:rsidRPr="00DF0438">
        <w:rPr>
          <w:rFonts w:asciiTheme="majorHAnsi" w:hAnsiTheme="majorHAnsi"/>
          <w:sz w:val="22"/>
          <w:szCs w:val="22"/>
          <w:lang w:val="en-GB"/>
        </w:rPr>
        <w:t>9</w:t>
      </w:r>
    </w:p>
    <w:p w14:paraId="2BD77A7E" w14:textId="77777777" w:rsidR="009A6F18" w:rsidRPr="00DF0438" w:rsidRDefault="009A6F18">
      <w:pPr>
        <w:rPr>
          <w:rFonts w:asciiTheme="majorHAnsi" w:hAnsiTheme="majorHAnsi"/>
          <w:b/>
          <w:sz w:val="22"/>
          <w:szCs w:val="22"/>
          <w:u w:val="single"/>
          <w:lang w:val="en-GB"/>
        </w:rPr>
      </w:pPr>
    </w:p>
    <w:p w14:paraId="5443B2A2" w14:textId="4428D8ED" w:rsidR="007714CA" w:rsidRPr="00DF0438" w:rsidRDefault="007714CA">
      <w:pPr>
        <w:rPr>
          <w:rFonts w:asciiTheme="majorHAnsi" w:hAnsiTheme="majorHAnsi"/>
          <w:b/>
          <w:sz w:val="22"/>
          <w:szCs w:val="22"/>
          <w:u w:val="single"/>
          <w:lang w:val="en-GB"/>
        </w:rPr>
      </w:pPr>
      <w:r w:rsidRPr="00DF0438">
        <w:rPr>
          <w:rFonts w:asciiTheme="majorHAnsi" w:hAnsiTheme="majorHAnsi"/>
          <w:b/>
          <w:sz w:val="22"/>
          <w:szCs w:val="22"/>
          <w:u w:val="single"/>
          <w:lang w:val="en-GB"/>
        </w:rPr>
        <w:t>TO: Member states of the United Nations Human Rights Council</w:t>
      </w:r>
    </w:p>
    <w:p w14:paraId="080C2067" w14:textId="77777777" w:rsidR="007714CA" w:rsidRPr="00DF0438" w:rsidRDefault="007714CA">
      <w:pPr>
        <w:rPr>
          <w:rFonts w:asciiTheme="majorHAnsi" w:hAnsiTheme="majorHAnsi"/>
          <w:sz w:val="22"/>
          <w:szCs w:val="22"/>
          <w:lang w:val="en-GB"/>
        </w:rPr>
      </w:pPr>
    </w:p>
    <w:p w14:paraId="6E16E166" w14:textId="77777777" w:rsidR="007714CA" w:rsidRPr="00DF0438" w:rsidRDefault="007714CA">
      <w:pPr>
        <w:rPr>
          <w:rFonts w:asciiTheme="majorHAnsi" w:hAnsiTheme="majorHAnsi"/>
          <w:sz w:val="22"/>
          <w:szCs w:val="22"/>
          <w:lang w:val="en-GB"/>
        </w:rPr>
      </w:pPr>
    </w:p>
    <w:p w14:paraId="2313EF26" w14:textId="77777777" w:rsidR="002173DF" w:rsidRPr="00DF0438" w:rsidRDefault="002173DF">
      <w:pPr>
        <w:rPr>
          <w:rFonts w:asciiTheme="majorHAnsi" w:hAnsiTheme="majorHAnsi"/>
          <w:sz w:val="22"/>
          <w:szCs w:val="22"/>
          <w:lang w:val="en-GB"/>
        </w:rPr>
      </w:pPr>
      <w:r w:rsidRPr="00DF0438">
        <w:rPr>
          <w:rFonts w:asciiTheme="majorHAnsi" w:hAnsiTheme="majorHAnsi"/>
          <w:sz w:val="22"/>
          <w:szCs w:val="22"/>
          <w:lang w:val="en-GB"/>
        </w:rPr>
        <w:t>Your Excellency,</w:t>
      </w:r>
    </w:p>
    <w:p w14:paraId="4ECA4B76" w14:textId="77777777" w:rsidR="005C691D" w:rsidRPr="00DF0438" w:rsidRDefault="005C691D" w:rsidP="002173DF">
      <w:pPr>
        <w:rPr>
          <w:rFonts w:asciiTheme="majorHAnsi" w:hAnsiTheme="majorHAnsi"/>
          <w:sz w:val="22"/>
          <w:szCs w:val="22"/>
          <w:lang w:val="en-GB"/>
        </w:rPr>
      </w:pPr>
    </w:p>
    <w:p w14:paraId="41BDD2B9" w14:textId="1C01C50F" w:rsidR="00B008C3" w:rsidRPr="00DF0438" w:rsidRDefault="00B008C3" w:rsidP="00B008C3">
      <w:pPr>
        <w:rPr>
          <w:rFonts w:asciiTheme="majorHAnsi" w:hAnsiTheme="majorHAnsi"/>
          <w:sz w:val="22"/>
          <w:szCs w:val="22"/>
          <w:lang w:val="en-GB"/>
        </w:rPr>
      </w:pPr>
      <w:r w:rsidRPr="00DF0438">
        <w:rPr>
          <w:rFonts w:asciiTheme="majorHAnsi" w:hAnsiTheme="majorHAnsi"/>
          <w:sz w:val="22"/>
          <w:szCs w:val="22"/>
          <w:lang w:val="en-GB"/>
        </w:rPr>
        <w:t>We, the undersigned Iranian and in</w:t>
      </w:r>
      <w:r w:rsidR="00B151AE" w:rsidRPr="00DF0438">
        <w:rPr>
          <w:rFonts w:asciiTheme="majorHAnsi" w:hAnsiTheme="majorHAnsi"/>
          <w:sz w:val="22"/>
          <w:szCs w:val="22"/>
          <w:lang w:val="en-GB"/>
        </w:rPr>
        <w:t>ternational human rights organis</w:t>
      </w:r>
      <w:r w:rsidRPr="00DF0438">
        <w:rPr>
          <w:rFonts w:asciiTheme="majorHAnsi" w:hAnsiTheme="majorHAnsi"/>
          <w:sz w:val="22"/>
          <w:szCs w:val="22"/>
          <w:lang w:val="en-GB"/>
        </w:rPr>
        <w:t xml:space="preserve">ations, </w:t>
      </w:r>
      <w:r w:rsidR="00FE60CA" w:rsidRPr="00DF0438">
        <w:rPr>
          <w:rFonts w:asciiTheme="majorHAnsi" w:hAnsiTheme="majorHAnsi"/>
          <w:sz w:val="22"/>
          <w:szCs w:val="22"/>
          <w:lang w:val="en-GB"/>
        </w:rPr>
        <w:t>urge</w:t>
      </w:r>
      <w:r w:rsidRPr="00DF0438">
        <w:rPr>
          <w:rFonts w:asciiTheme="majorHAnsi" w:hAnsiTheme="majorHAnsi"/>
          <w:sz w:val="22"/>
          <w:szCs w:val="22"/>
          <w:lang w:val="en-GB"/>
        </w:rPr>
        <w:t xml:space="preserve"> your government to support r</w:t>
      </w:r>
      <w:r w:rsidR="00FE60CA" w:rsidRPr="00DF0438">
        <w:rPr>
          <w:rFonts w:asciiTheme="majorHAnsi" w:hAnsiTheme="majorHAnsi"/>
          <w:sz w:val="22"/>
          <w:szCs w:val="22"/>
          <w:lang w:val="en-GB"/>
        </w:rPr>
        <w:t xml:space="preserve">esolution </w:t>
      </w:r>
      <w:r w:rsidR="007C6B8F">
        <w:rPr>
          <w:rFonts w:asciiTheme="majorHAnsi" w:hAnsiTheme="majorHAnsi"/>
          <w:sz w:val="22"/>
          <w:szCs w:val="22"/>
          <w:lang w:val="en-GB"/>
        </w:rPr>
        <w:t xml:space="preserve">A/HRC/40/L.15 </w:t>
      </w:r>
      <w:r w:rsidR="00FE60CA" w:rsidRPr="00DF0438">
        <w:rPr>
          <w:rFonts w:asciiTheme="majorHAnsi" w:hAnsiTheme="majorHAnsi"/>
          <w:sz w:val="22"/>
          <w:szCs w:val="22"/>
          <w:lang w:val="en-GB"/>
        </w:rPr>
        <w:t>r</w:t>
      </w:r>
      <w:r w:rsidRPr="00DF0438">
        <w:rPr>
          <w:rFonts w:asciiTheme="majorHAnsi" w:hAnsiTheme="majorHAnsi"/>
          <w:sz w:val="22"/>
          <w:szCs w:val="22"/>
          <w:lang w:val="en-GB"/>
        </w:rPr>
        <w:t>enew</w:t>
      </w:r>
      <w:r w:rsidR="00FE60CA" w:rsidRPr="00DF0438">
        <w:rPr>
          <w:rFonts w:asciiTheme="majorHAnsi" w:hAnsiTheme="majorHAnsi"/>
          <w:sz w:val="22"/>
          <w:szCs w:val="22"/>
          <w:lang w:val="en-GB"/>
        </w:rPr>
        <w:t xml:space="preserve">ing </w:t>
      </w:r>
      <w:r w:rsidRPr="00DF0438">
        <w:rPr>
          <w:rFonts w:asciiTheme="majorHAnsi" w:hAnsiTheme="majorHAnsi"/>
          <w:sz w:val="22"/>
          <w:szCs w:val="22"/>
          <w:lang w:val="en-GB"/>
        </w:rPr>
        <w:t xml:space="preserve">the mandate of the </w:t>
      </w:r>
      <w:r w:rsidR="00FE60CA" w:rsidRPr="00DF0438">
        <w:rPr>
          <w:rFonts w:asciiTheme="majorHAnsi" w:hAnsiTheme="majorHAnsi"/>
          <w:sz w:val="22"/>
          <w:szCs w:val="22"/>
          <w:lang w:val="en-GB"/>
        </w:rPr>
        <w:t xml:space="preserve">United Nations </w:t>
      </w:r>
      <w:r w:rsidRPr="00DF0438">
        <w:rPr>
          <w:rFonts w:asciiTheme="majorHAnsi" w:hAnsiTheme="majorHAnsi"/>
          <w:sz w:val="22"/>
          <w:szCs w:val="22"/>
          <w:lang w:val="en-GB"/>
        </w:rPr>
        <w:t xml:space="preserve">Special Rapporteur on human rights in the Islamic Republic of Iran, </w:t>
      </w:r>
      <w:r w:rsidR="00FE60CA" w:rsidRPr="00DF0438">
        <w:rPr>
          <w:rFonts w:asciiTheme="majorHAnsi" w:hAnsiTheme="majorHAnsi"/>
          <w:sz w:val="22"/>
          <w:szCs w:val="22"/>
          <w:lang w:val="en-GB"/>
        </w:rPr>
        <w:t>to be tabled during</w:t>
      </w:r>
      <w:r w:rsidR="000E5D5A" w:rsidRPr="00DF0438">
        <w:rPr>
          <w:rFonts w:asciiTheme="majorHAnsi" w:hAnsiTheme="majorHAnsi"/>
          <w:sz w:val="22"/>
          <w:szCs w:val="22"/>
          <w:lang w:val="en-GB"/>
        </w:rPr>
        <w:t xml:space="preserve"> the </w:t>
      </w:r>
      <w:r w:rsidR="00877C6B" w:rsidRPr="00DF0438">
        <w:rPr>
          <w:rFonts w:asciiTheme="majorHAnsi" w:hAnsiTheme="majorHAnsi"/>
          <w:sz w:val="22"/>
          <w:szCs w:val="22"/>
          <w:lang w:val="en-GB"/>
        </w:rPr>
        <w:t>40</w:t>
      </w:r>
      <w:r w:rsidR="00877C6B" w:rsidRPr="00DF0438">
        <w:rPr>
          <w:rFonts w:asciiTheme="majorHAnsi" w:hAnsiTheme="majorHAnsi"/>
          <w:sz w:val="22"/>
          <w:szCs w:val="22"/>
          <w:vertAlign w:val="superscript"/>
          <w:lang w:val="en-GB"/>
        </w:rPr>
        <w:t>th</w:t>
      </w:r>
      <w:r w:rsidR="00877C6B" w:rsidRPr="00DF0438">
        <w:rPr>
          <w:rFonts w:asciiTheme="majorHAnsi" w:hAnsiTheme="majorHAnsi"/>
          <w:sz w:val="22"/>
          <w:szCs w:val="22"/>
          <w:lang w:val="en-GB"/>
        </w:rPr>
        <w:t xml:space="preserve"> </w:t>
      </w:r>
      <w:r w:rsidRPr="00DF0438">
        <w:rPr>
          <w:rFonts w:asciiTheme="majorHAnsi" w:hAnsiTheme="majorHAnsi"/>
          <w:sz w:val="22"/>
          <w:szCs w:val="22"/>
          <w:lang w:val="en-GB"/>
        </w:rPr>
        <w:t>session</w:t>
      </w:r>
      <w:r w:rsidR="000E5D5A" w:rsidRPr="00DF0438">
        <w:rPr>
          <w:rFonts w:asciiTheme="majorHAnsi" w:hAnsiTheme="majorHAnsi"/>
          <w:sz w:val="22"/>
          <w:szCs w:val="22"/>
          <w:lang w:val="en-GB"/>
        </w:rPr>
        <w:t xml:space="preserve"> of the Human Rights Council</w:t>
      </w:r>
      <w:r w:rsidRPr="00DF0438">
        <w:rPr>
          <w:rFonts w:asciiTheme="majorHAnsi" w:hAnsiTheme="majorHAnsi"/>
          <w:sz w:val="22"/>
          <w:szCs w:val="22"/>
          <w:lang w:val="en-GB"/>
        </w:rPr>
        <w:t xml:space="preserve">. </w:t>
      </w:r>
    </w:p>
    <w:p w14:paraId="5D682840" w14:textId="77777777" w:rsidR="00FE60CA" w:rsidRPr="00DF0438" w:rsidRDefault="00FE60CA" w:rsidP="00B008C3">
      <w:pPr>
        <w:rPr>
          <w:rFonts w:asciiTheme="majorHAnsi" w:hAnsiTheme="majorHAnsi"/>
          <w:sz w:val="22"/>
          <w:szCs w:val="22"/>
          <w:lang w:val="en-GB"/>
        </w:rPr>
      </w:pPr>
    </w:p>
    <w:p w14:paraId="0BAD57E4" w14:textId="6FB7DD3F" w:rsidR="00E71A51" w:rsidRPr="00DF0438" w:rsidRDefault="00E71A51" w:rsidP="00B008C3">
      <w:pPr>
        <w:rPr>
          <w:rFonts w:asciiTheme="majorHAnsi" w:hAnsiTheme="majorHAnsi"/>
          <w:sz w:val="22"/>
          <w:szCs w:val="22"/>
          <w:lang w:val="en-GB"/>
        </w:rPr>
      </w:pPr>
      <w:r w:rsidRPr="00DF0438">
        <w:rPr>
          <w:rFonts w:asciiTheme="majorHAnsi" w:hAnsiTheme="majorHAnsi"/>
          <w:sz w:val="22"/>
          <w:szCs w:val="22"/>
          <w:lang w:val="en-GB"/>
        </w:rPr>
        <w:t>The renewal of this mandate is warranted by the persistence of serious, chronic and system</w:t>
      </w:r>
      <w:r w:rsidR="00561C5D" w:rsidRPr="00DF0438">
        <w:rPr>
          <w:rFonts w:asciiTheme="majorHAnsi" w:hAnsiTheme="majorHAnsi"/>
          <w:sz w:val="22"/>
          <w:szCs w:val="22"/>
          <w:lang w:val="en-GB"/>
        </w:rPr>
        <w:t>at</w:t>
      </w:r>
      <w:r w:rsidRPr="00DF0438">
        <w:rPr>
          <w:rFonts w:asciiTheme="majorHAnsi" w:hAnsiTheme="majorHAnsi"/>
          <w:sz w:val="22"/>
          <w:szCs w:val="22"/>
          <w:lang w:val="en-GB"/>
        </w:rPr>
        <w:t>ic violations of civil, political, economic, social and cultural rights in the country</w:t>
      </w:r>
      <w:r w:rsidR="00CC0651" w:rsidRPr="00DF0438">
        <w:rPr>
          <w:rFonts w:asciiTheme="majorHAnsi" w:hAnsiTheme="majorHAnsi"/>
          <w:sz w:val="22"/>
          <w:szCs w:val="22"/>
          <w:lang w:val="en-GB"/>
        </w:rPr>
        <w:t>,</w:t>
      </w:r>
      <w:r w:rsidR="003425DD" w:rsidRPr="00DF0438">
        <w:rPr>
          <w:rFonts w:asciiTheme="majorHAnsi" w:hAnsiTheme="majorHAnsi"/>
          <w:sz w:val="22"/>
          <w:szCs w:val="22"/>
          <w:lang w:val="en-GB"/>
        </w:rPr>
        <w:t xml:space="preserve"> which </w:t>
      </w:r>
      <w:r w:rsidR="000D245D" w:rsidRPr="00DF0438">
        <w:rPr>
          <w:rFonts w:asciiTheme="majorHAnsi" w:hAnsiTheme="majorHAnsi"/>
          <w:sz w:val="22"/>
          <w:szCs w:val="22"/>
          <w:lang w:val="en-GB"/>
        </w:rPr>
        <w:t>ha</w:t>
      </w:r>
      <w:r w:rsidR="00CC0651" w:rsidRPr="00DF0438">
        <w:rPr>
          <w:rFonts w:asciiTheme="majorHAnsi" w:hAnsiTheme="majorHAnsi"/>
          <w:sz w:val="22"/>
          <w:szCs w:val="22"/>
          <w:lang w:val="en-GB"/>
        </w:rPr>
        <w:t>ve</w:t>
      </w:r>
      <w:r w:rsidR="000D245D" w:rsidRPr="00DF0438">
        <w:rPr>
          <w:rFonts w:asciiTheme="majorHAnsi" w:hAnsiTheme="majorHAnsi"/>
          <w:sz w:val="22"/>
          <w:szCs w:val="22"/>
          <w:lang w:val="en-GB"/>
        </w:rPr>
        <w:t xml:space="preserve"> </w:t>
      </w:r>
      <w:r w:rsidR="007C6B8F">
        <w:rPr>
          <w:rFonts w:asciiTheme="majorHAnsi" w:hAnsiTheme="majorHAnsi"/>
          <w:sz w:val="22"/>
          <w:szCs w:val="22"/>
          <w:lang w:val="en-GB"/>
        </w:rPr>
        <w:t>only beco</w:t>
      </w:r>
      <w:r w:rsidR="003425DD" w:rsidRPr="00DF0438">
        <w:rPr>
          <w:rFonts w:asciiTheme="majorHAnsi" w:hAnsiTheme="majorHAnsi"/>
          <w:sz w:val="22"/>
          <w:szCs w:val="22"/>
          <w:lang w:val="en-GB"/>
        </w:rPr>
        <w:t xml:space="preserve">me </w:t>
      </w:r>
      <w:proofErr w:type="gramStart"/>
      <w:r w:rsidR="003425DD" w:rsidRPr="00DF0438">
        <w:rPr>
          <w:rFonts w:asciiTheme="majorHAnsi" w:hAnsiTheme="majorHAnsi"/>
          <w:sz w:val="22"/>
          <w:szCs w:val="22"/>
          <w:lang w:val="en-GB"/>
        </w:rPr>
        <w:t>more dire</w:t>
      </w:r>
      <w:proofErr w:type="gramEnd"/>
      <w:r w:rsidR="003425DD" w:rsidRPr="00DF0438">
        <w:rPr>
          <w:rFonts w:asciiTheme="majorHAnsi" w:hAnsiTheme="majorHAnsi"/>
          <w:sz w:val="22"/>
          <w:szCs w:val="22"/>
          <w:lang w:val="en-GB"/>
        </w:rPr>
        <w:t xml:space="preserve"> </w:t>
      </w:r>
      <w:r w:rsidR="000D245D" w:rsidRPr="00DF0438">
        <w:rPr>
          <w:rFonts w:asciiTheme="majorHAnsi" w:hAnsiTheme="majorHAnsi"/>
          <w:sz w:val="22"/>
          <w:szCs w:val="22"/>
          <w:lang w:val="en-GB"/>
        </w:rPr>
        <w:t>over the past year</w:t>
      </w:r>
      <w:r w:rsidR="003425DD" w:rsidRPr="00DF0438">
        <w:rPr>
          <w:rFonts w:asciiTheme="majorHAnsi" w:hAnsiTheme="majorHAnsi"/>
          <w:sz w:val="22"/>
          <w:szCs w:val="22"/>
          <w:lang w:val="en-GB"/>
        </w:rPr>
        <w:t>.</w:t>
      </w:r>
      <w:r w:rsidR="000D245D" w:rsidRPr="00DF0438">
        <w:rPr>
          <w:rFonts w:asciiTheme="majorHAnsi" w:hAnsiTheme="majorHAnsi"/>
          <w:sz w:val="22"/>
          <w:szCs w:val="22"/>
          <w:lang w:val="en-GB"/>
        </w:rPr>
        <w:t xml:space="preserve"> The capacity and expertise of the mandate are necessary to address the </w:t>
      </w:r>
      <w:r w:rsidR="00DF0438" w:rsidRPr="00DF0438">
        <w:rPr>
          <w:rFonts w:asciiTheme="majorHAnsi" w:hAnsiTheme="majorHAnsi"/>
          <w:sz w:val="22"/>
          <w:szCs w:val="22"/>
          <w:lang w:val="en-GB"/>
        </w:rPr>
        <w:t>on-going</w:t>
      </w:r>
      <w:r w:rsidR="004E50A2" w:rsidRPr="00DF0438">
        <w:rPr>
          <w:rFonts w:asciiTheme="majorHAnsi" w:hAnsiTheme="majorHAnsi"/>
          <w:sz w:val="22"/>
          <w:szCs w:val="22"/>
          <w:lang w:val="en-GB"/>
        </w:rPr>
        <w:t xml:space="preserve"> </w:t>
      </w:r>
      <w:r w:rsidR="005D569F" w:rsidRPr="00DF0438">
        <w:rPr>
          <w:rFonts w:asciiTheme="majorHAnsi" w:hAnsiTheme="majorHAnsi"/>
          <w:sz w:val="22"/>
          <w:szCs w:val="22"/>
          <w:lang w:val="en-GB"/>
        </w:rPr>
        <w:t>repression</w:t>
      </w:r>
      <w:r w:rsidR="000D245D" w:rsidRPr="00DF0438">
        <w:rPr>
          <w:rFonts w:asciiTheme="majorHAnsi" w:hAnsiTheme="majorHAnsi"/>
          <w:sz w:val="22"/>
          <w:szCs w:val="22"/>
          <w:lang w:val="en-GB"/>
        </w:rPr>
        <w:t xml:space="preserve"> in Iran, including through </w:t>
      </w:r>
      <w:r w:rsidR="00A12833" w:rsidRPr="00DF0438">
        <w:rPr>
          <w:rFonts w:asciiTheme="majorHAnsi" w:hAnsiTheme="majorHAnsi"/>
          <w:sz w:val="22"/>
          <w:szCs w:val="22"/>
          <w:lang w:val="en-GB"/>
        </w:rPr>
        <w:t xml:space="preserve">conducting </w:t>
      </w:r>
      <w:r w:rsidR="003425DD" w:rsidRPr="00DF0438">
        <w:rPr>
          <w:rFonts w:asciiTheme="majorHAnsi" w:hAnsiTheme="majorHAnsi"/>
          <w:sz w:val="22"/>
          <w:szCs w:val="22"/>
          <w:lang w:val="en-GB"/>
        </w:rPr>
        <w:t xml:space="preserve">urgent documentation </w:t>
      </w:r>
      <w:r w:rsidR="00561C5D" w:rsidRPr="00DF0438">
        <w:rPr>
          <w:rFonts w:asciiTheme="majorHAnsi" w:hAnsiTheme="majorHAnsi"/>
          <w:sz w:val="22"/>
          <w:szCs w:val="22"/>
          <w:lang w:val="en-GB"/>
        </w:rPr>
        <w:t>and urgent actions</w:t>
      </w:r>
      <w:r w:rsidR="003425DD" w:rsidRPr="00DF0438">
        <w:rPr>
          <w:rFonts w:asciiTheme="majorHAnsi" w:hAnsiTheme="majorHAnsi"/>
          <w:sz w:val="22"/>
          <w:szCs w:val="22"/>
          <w:lang w:val="en-GB"/>
        </w:rPr>
        <w:t xml:space="preserve"> </w:t>
      </w:r>
      <w:r w:rsidR="00CF51E3" w:rsidRPr="00DF0438">
        <w:rPr>
          <w:rFonts w:asciiTheme="majorHAnsi" w:hAnsiTheme="majorHAnsi"/>
          <w:sz w:val="22"/>
          <w:szCs w:val="22"/>
          <w:lang w:val="en-GB"/>
        </w:rPr>
        <w:t>and through</w:t>
      </w:r>
      <w:r w:rsidR="00B83C04" w:rsidRPr="00DF0438">
        <w:rPr>
          <w:rFonts w:asciiTheme="majorHAnsi" w:hAnsiTheme="majorHAnsi"/>
          <w:sz w:val="22"/>
          <w:szCs w:val="22"/>
          <w:lang w:val="en-GB"/>
        </w:rPr>
        <w:t xml:space="preserve"> </w:t>
      </w:r>
      <w:r w:rsidRPr="00DF0438">
        <w:rPr>
          <w:rFonts w:asciiTheme="majorHAnsi" w:hAnsiTheme="majorHAnsi"/>
          <w:sz w:val="22"/>
          <w:szCs w:val="22"/>
          <w:lang w:val="en-GB"/>
        </w:rPr>
        <w:t>sustained and continuous engagement with the Iranian authorities</w:t>
      </w:r>
      <w:r w:rsidR="0097104E" w:rsidRPr="00DF0438">
        <w:rPr>
          <w:rFonts w:asciiTheme="majorHAnsi" w:hAnsiTheme="majorHAnsi"/>
          <w:sz w:val="22"/>
          <w:szCs w:val="22"/>
          <w:lang w:val="en-GB"/>
        </w:rPr>
        <w:t xml:space="preserve"> </w:t>
      </w:r>
      <w:r w:rsidR="00B83C04" w:rsidRPr="00DF0438">
        <w:rPr>
          <w:rFonts w:asciiTheme="majorHAnsi" w:hAnsiTheme="majorHAnsi"/>
          <w:sz w:val="22"/>
          <w:szCs w:val="22"/>
          <w:lang w:val="en-GB"/>
        </w:rPr>
        <w:t xml:space="preserve">in order to advance </w:t>
      </w:r>
      <w:r w:rsidR="006B67C7" w:rsidRPr="00DF0438">
        <w:rPr>
          <w:rFonts w:asciiTheme="majorHAnsi" w:hAnsiTheme="majorHAnsi"/>
          <w:sz w:val="22"/>
          <w:szCs w:val="22"/>
          <w:lang w:val="en-GB"/>
        </w:rPr>
        <w:t xml:space="preserve">the promotion and protection of </w:t>
      </w:r>
      <w:r w:rsidR="0097104E" w:rsidRPr="00DF0438">
        <w:rPr>
          <w:rFonts w:asciiTheme="majorHAnsi" w:hAnsiTheme="majorHAnsi"/>
          <w:sz w:val="22"/>
          <w:szCs w:val="22"/>
          <w:lang w:val="en-GB"/>
        </w:rPr>
        <w:t>human rights in the country</w:t>
      </w:r>
      <w:r w:rsidRPr="00DF0438">
        <w:rPr>
          <w:rFonts w:asciiTheme="majorHAnsi" w:hAnsiTheme="majorHAnsi"/>
          <w:sz w:val="22"/>
          <w:szCs w:val="22"/>
          <w:lang w:val="en-GB"/>
        </w:rPr>
        <w:t>.</w:t>
      </w:r>
    </w:p>
    <w:p w14:paraId="3592F17A" w14:textId="77777777" w:rsidR="00E71A51" w:rsidRPr="00DF0438" w:rsidRDefault="00E71A51" w:rsidP="00B008C3">
      <w:pPr>
        <w:rPr>
          <w:rFonts w:asciiTheme="majorHAnsi" w:hAnsiTheme="majorHAnsi"/>
          <w:sz w:val="22"/>
          <w:szCs w:val="22"/>
          <w:lang w:val="en-GB"/>
        </w:rPr>
      </w:pPr>
    </w:p>
    <w:p w14:paraId="382BDB47" w14:textId="544E7A66" w:rsidR="00FE60CA" w:rsidRPr="00DF0438" w:rsidRDefault="003A27B0" w:rsidP="00FE60CA">
      <w:pPr>
        <w:rPr>
          <w:rFonts w:asciiTheme="majorHAnsi" w:hAnsiTheme="majorHAnsi"/>
          <w:sz w:val="22"/>
          <w:szCs w:val="22"/>
          <w:lang w:val="en-GB"/>
        </w:rPr>
      </w:pPr>
      <w:r w:rsidRPr="00DF0438">
        <w:rPr>
          <w:rFonts w:asciiTheme="majorHAnsi" w:hAnsiTheme="majorHAnsi"/>
          <w:sz w:val="22"/>
          <w:szCs w:val="22"/>
          <w:lang w:val="en-GB"/>
        </w:rPr>
        <w:t>D</w:t>
      </w:r>
      <w:r w:rsidR="00FE60CA" w:rsidRPr="00DF0438">
        <w:rPr>
          <w:rFonts w:asciiTheme="majorHAnsi" w:hAnsiTheme="majorHAnsi"/>
          <w:sz w:val="22"/>
          <w:szCs w:val="22"/>
          <w:lang w:val="en-GB"/>
        </w:rPr>
        <w:t xml:space="preserve">iscontent with corruption and mismanagement of resources and demands for civil and political </w:t>
      </w:r>
      <w:r w:rsidR="007A6B58" w:rsidRPr="00DF0438">
        <w:rPr>
          <w:rFonts w:asciiTheme="majorHAnsi" w:hAnsiTheme="majorHAnsi"/>
          <w:sz w:val="22"/>
          <w:szCs w:val="22"/>
          <w:lang w:val="en-GB"/>
        </w:rPr>
        <w:t xml:space="preserve">as well </w:t>
      </w:r>
      <w:r w:rsidR="00DF0438" w:rsidRPr="00DF0438">
        <w:rPr>
          <w:rFonts w:asciiTheme="majorHAnsi" w:hAnsiTheme="majorHAnsi"/>
          <w:sz w:val="22"/>
          <w:szCs w:val="22"/>
          <w:lang w:val="en-GB"/>
        </w:rPr>
        <w:t xml:space="preserve">as </w:t>
      </w:r>
      <w:r w:rsidR="007A6B58" w:rsidRPr="00DF0438">
        <w:rPr>
          <w:rFonts w:asciiTheme="majorHAnsi" w:hAnsiTheme="majorHAnsi"/>
          <w:sz w:val="22"/>
          <w:szCs w:val="22"/>
          <w:lang w:val="en-GB"/>
        </w:rPr>
        <w:t xml:space="preserve">economic, social and cultural </w:t>
      </w:r>
      <w:r w:rsidR="00FE60CA" w:rsidRPr="00DF0438">
        <w:rPr>
          <w:rFonts w:asciiTheme="majorHAnsi" w:hAnsiTheme="majorHAnsi"/>
          <w:sz w:val="22"/>
          <w:szCs w:val="22"/>
          <w:lang w:val="en-GB"/>
        </w:rPr>
        <w:t>rights</w:t>
      </w:r>
      <w:r w:rsidRPr="00DF0438">
        <w:rPr>
          <w:rFonts w:asciiTheme="majorHAnsi" w:hAnsiTheme="majorHAnsi"/>
          <w:sz w:val="22"/>
          <w:szCs w:val="22"/>
          <w:lang w:val="en-GB"/>
        </w:rPr>
        <w:t xml:space="preserve"> </w:t>
      </w:r>
      <w:r w:rsidR="00CC0651" w:rsidRPr="00DF0438">
        <w:rPr>
          <w:rFonts w:asciiTheme="majorHAnsi" w:hAnsiTheme="majorHAnsi"/>
          <w:sz w:val="22"/>
          <w:szCs w:val="22"/>
          <w:lang w:val="en-GB"/>
        </w:rPr>
        <w:t xml:space="preserve">have </w:t>
      </w:r>
      <w:r w:rsidRPr="00DF0438">
        <w:rPr>
          <w:rFonts w:asciiTheme="majorHAnsi" w:hAnsiTheme="majorHAnsi"/>
          <w:sz w:val="22"/>
          <w:szCs w:val="22"/>
          <w:lang w:val="en-GB"/>
        </w:rPr>
        <w:t>led to protests across the country</w:t>
      </w:r>
      <w:r w:rsidR="00CC0651" w:rsidRPr="00DF0438">
        <w:rPr>
          <w:rFonts w:asciiTheme="majorHAnsi" w:hAnsiTheme="majorHAnsi"/>
          <w:sz w:val="22"/>
          <w:szCs w:val="22"/>
          <w:lang w:val="en-GB"/>
        </w:rPr>
        <w:t xml:space="preserve"> over the last year</w:t>
      </w:r>
      <w:r w:rsidR="00FE60CA" w:rsidRPr="00DF0438">
        <w:rPr>
          <w:rFonts w:asciiTheme="majorHAnsi" w:hAnsiTheme="majorHAnsi"/>
          <w:sz w:val="22"/>
          <w:szCs w:val="22"/>
          <w:lang w:val="en-GB"/>
        </w:rPr>
        <w:t xml:space="preserve">. These protests and strikes </w:t>
      </w:r>
      <w:r w:rsidR="00CC0651" w:rsidRPr="00DF0438">
        <w:rPr>
          <w:rFonts w:asciiTheme="majorHAnsi" w:hAnsiTheme="majorHAnsi"/>
          <w:sz w:val="22"/>
          <w:szCs w:val="22"/>
          <w:lang w:val="en-GB"/>
        </w:rPr>
        <w:t xml:space="preserve">have </w:t>
      </w:r>
      <w:r w:rsidR="00FE60CA" w:rsidRPr="00DF0438">
        <w:rPr>
          <w:rFonts w:asciiTheme="majorHAnsi" w:hAnsiTheme="majorHAnsi"/>
          <w:sz w:val="22"/>
          <w:szCs w:val="22"/>
          <w:lang w:val="en-GB"/>
        </w:rPr>
        <w:t>often</w:t>
      </w:r>
      <w:r w:rsidR="00CC0651" w:rsidRPr="00DF0438">
        <w:rPr>
          <w:rFonts w:asciiTheme="majorHAnsi" w:hAnsiTheme="majorHAnsi"/>
          <w:sz w:val="22"/>
          <w:szCs w:val="22"/>
          <w:lang w:val="en-GB"/>
        </w:rPr>
        <w:t xml:space="preserve"> been</w:t>
      </w:r>
      <w:r w:rsidR="00FE60CA" w:rsidRPr="00DF0438">
        <w:rPr>
          <w:rFonts w:asciiTheme="majorHAnsi" w:hAnsiTheme="majorHAnsi"/>
          <w:sz w:val="22"/>
          <w:szCs w:val="22"/>
          <w:lang w:val="en-GB"/>
        </w:rPr>
        <w:t xml:space="preserve"> met by arbitrary arrests</w:t>
      </w:r>
      <w:r w:rsidR="00EE5049" w:rsidRPr="00DF0438">
        <w:rPr>
          <w:rFonts w:asciiTheme="majorHAnsi" w:hAnsiTheme="majorHAnsi"/>
          <w:sz w:val="22"/>
          <w:szCs w:val="22"/>
          <w:lang w:val="en-GB"/>
        </w:rPr>
        <w:t xml:space="preserve"> and</w:t>
      </w:r>
      <w:r w:rsidR="00FE60CA" w:rsidRPr="00DF0438">
        <w:rPr>
          <w:rFonts w:asciiTheme="majorHAnsi" w:hAnsiTheme="majorHAnsi"/>
          <w:sz w:val="22"/>
          <w:szCs w:val="22"/>
          <w:lang w:val="en-GB"/>
        </w:rPr>
        <w:t xml:space="preserve"> detentions</w:t>
      </w:r>
      <w:r w:rsidR="00EE5049" w:rsidRPr="00DF0438">
        <w:rPr>
          <w:rFonts w:asciiTheme="majorHAnsi" w:hAnsiTheme="majorHAnsi"/>
          <w:sz w:val="22"/>
          <w:szCs w:val="22"/>
          <w:lang w:val="en-GB"/>
        </w:rPr>
        <w:t>,</w:t>
      </w:r>
      <w:r w:rsidR="00FE60CA" w:rsidRPr="00DF0438">
        <w:rPr>
          <w:rFonts w:asciiTheme="majorHAnsi" w:hAnsiTheme="majorHAnsi"/>
          <w:sz w:val="22"/>
          <w:szCs w:val="22"/>
          <w:lang w:val="en-GB"/>
        </w:rPr>
        <w:t xml:space="preserve"> a</w:t>
      </w:r>
      <w:r w:rsidR="0038744F" w:rsidRPr="00DF0438">
        <w:rPr>
          <w:rFonts w:asciiTheme="majorHAnsi" w:hAnsiTheme="majorHAnsi"/>
          <w:sz w:val="22"/>
          <w:szCs w:val="22"/>
          <w:lang w:val="en-GB"/>
        </w:rPr>
        <w:t>s well as</w:t>
      </w:r>
      <w:r w:rsidR="00FE60CA" w:rsidRPr="00DF0438">
        <w:rPr>
          <w:rFonts w:asciiTheme="majorHAnsi" w:hAnsiTheme="majorHAnsi"/>
          <w:sz w:val="22"/>
          <w:szCs w:val="22"/>
          <w:lang w:val="en-GB"/>
        </w:rPr>
        <w:t xml:space="preserve"> violations of </w:t>
      </w:r>
      <w:r w:rsidRPr="00DF0438">
        <w:rPr>
          <w:rFonts w:asciiTheme="majorHAnsi" w:hAnsiTheme="majorHAnsi"/>
          <w:sz w:val="22"/>
          <w:szCs w:val="22"/>
          <w:lang w:val="en-GB"/>
        </w:rPr>
        <w:t xml:space="preserve">the rights to </w:t>
      </w:r>
      <w:r w:rsidR="00FE60CA" w:rsidRPr="00DF0438">
        <w:rPr>
          <w:rFonts w:asciiTheme="majorHAnsi" w:hAnsiTheme="majorHAnsi"/>
          <w:sz w:val="22"/>
          <w:szCs w:val="22"/>
          <w:lang w:val="en-GB"/>
        </w:rPr>
        <w:t xml:space="preserve">freedom of association, </w:t>
      </w:r>
      <w:r w:rsidR="00BE43EB" w:rsidRPr="00DF0438">
        <w:rPr>
          <w:rFonts w:asciiTheme="majorHAnsi" w:hAnsiTheme="majorHAnsi"/>
          <w:sz w:val="22"/>
          <w:szCs w:val="22"/>
          <w:lang w:val="en-GB"/>
        </w:rPr>
        <w:t xml:space="preserve">expression and peaceful </w:t>
      </w:r>
      <w:r w:rsidR="00FE60CA" w:rsidRPr="00DF0438">
        <w:rPr>
          <w:rFonts w:asciiTheme="majorHAnsi" w:hAnsiTheme="majorHAnsi"/>
          <w:sz w:val="22"/>
          <w:szCs w:val="22"/>
          <w:lang w:val="en-GB"/>
        </w:rPr>
        <w:t xml:space="preserve">assembly. </w:t>
      </w:r>
      <w:r w:rsidR="007D4183" w:rsidRPr="00DF0438">
        <w:rPr>
          <w:rFonts w:asciiTheme="majorHAnsi" w:hAnsiTheme="majorHAnsi"/>
          <w:sz w:val="22"/>
          <w:szCs w:val="22"/>
          <w:lang w:val="en-GB"/>
        </w:rPr>
        <w:t>In 2018, at least 5 individuals</w:t>
      </w:r>
      <w:r w:rsidR="0038744F" w:rsidRPr="00DF0438">
        <w:rPr>
          <w:rFonts w:asciiTheme="majorHAnsi" w:hAnsiTheme="majorHAnsi"/>
          <w:sz w:val="22"/>
          <w:szCs w:val="22"/>
          <w:lang w:val="en-GB"/>
        </w:rPr>
        <w:t>,</w:t>
      </w:r>
      <w:r w:rsidR="007D4183" w:rsidRPr="00DF0438">
        <w:rPr>
          <w:rFonts w:asciiTheme="majorHAnsi" w:hAnsiTheme="majorHAnsi"/>
          <w:sz w:val="22"/>
          <w:szCs w:val="22"/>
          <w:lang w:val="en-GB"/>
        </w:rPr>
        <w:t xml:space="preserve"> including protestors</w:t>
      </w:r>
      <w:r w:rsidR="0038744F" w:rsidRPr="00DF0438">
        <w:rPr>
          <w:rFonts w:asciiTheme="majorHAnsi" w:hAnsiTheme="majorHAnsi"/>
          <w:sz w:val="22"/>
          <w:szCs w:val="22"/>
          <w:lang w:val="en-GB"/>
        </w:rPr>
        <w:t>,</w:t>
      </w:r>
      <w:r w:rsidR="007D4183" w:rsidRPr="00DF0438">
        <w:rPr>
          <w:rFonts w:asciiTheme="majorHAnsi" w:hAnsiTheme="majorHAnsi"/>
          <w:sz w:val="22"/>
          <w:szCs w:val="22"/>
          <w:lang w:val="en-GB"/>
        </w:rPr>
        <w:t xml:space="preserve"> have died in state custody and authorities have failed to conduct any transparent investigation into the circumstances of their death. </w:t>
      </w:r>
      <w:r w:rsidR="00CC0651" w:rsidRPr="00DF0438">
        <w:rPr>
          <w:rFonts w:asciiTheme="majorHAnsi" w:hAnsiTheme="majorHAnsi"/>
          <w:sz w:val="22"/>
          <w:szCs w:val="22"/>
          <w:lang w:val="en-GB"/>
        </w:rPr>
        <w:t>S</w:t>
      </w:r>
      <w:r w:rsidR="00C96A42" w:rsidRPr="00DF0438">
        <w:rPr>
          <w:rFonts w:asciiTheme="majorHAnsi" w:hAnsiTheme="majorHAnsi"/>
          <w:sz w:val="22"/>
          <w:szCs w:val="22"/>
          <w:lang w:val="en-GB"/>
        </w:rPr>
        <w:t xml:space="preserve">tate repression </w:t>
      </w:r>
      <w:r w:rsidR="00C96A42" w:rsidRPr="00DF0438">
        <w:rPr>
          <w:rFonts w:asciiTheme="majorHAnsi" w:hAnsiTheme="majorHAnsi"/>
          <w:iCs/>
          <w:sz w:val="22"/>
          <w:szCs w:val="22"/>
          <w:lang w:val="en-GB"/>
        </w:rPr>
        <w:t xml:space="preserve">has been </w:t>
      </w:r>
      <w:r w:rsidR="00CC0651" w:rsidRPr="00DF0438">
        <w:rPr>
          <w:rFonts w:asciiTheme="majorHAnsi" w:hAnsiTheme="majorHAnsi"/>
          <w:iCs/>
          <w:sz w:val="22"/>
          <w:szCs w:val="22"/>
          <w:lang w:val="en-GB"/>
        </w:rPr>
        <w:t xml:space="preserve">especially </w:t>
      </w:r>
      <w:r w:rsidR="00C96A42" w:rsidRPr="00DF0438">
        <w:rPr>
          <w:rFonts w:asciiTheme="majorHAnsi" w:hAnsiTheme="majorHAnsi"/>
          <w:iCs/>
          <w:sz w:val="22"/>
          <w:szCs w:val="22"/>
          <w:lang w:val="en-GB"/>
        </w:rPr>
        <w:t xml:space="preserve">severe against </w:t>
      </w:r>
      <w:r w:rsidR="00C96A42" w:rsidRPr="00DF0438">
        <w:rPr>
          <w:rFonts w:asciiTheme="majorHAnsi" w:hAnsiTheme="majorHAnsi"/>
          <w:sz w:val="22"/>
          <w:szCs w:val="22"/>
          <w:lang w:val="en-GB"/>
        </w:rPr>
        <w:t>already marginalized communities and ethnic minorities, for whom these issues are particularly acute.</w:t>
      </w:r>
      <w:r w:rsidR="00CC0651" w:rsidRPr="00DF0438">
        <w:rPr>
          <w:rFonts w:asciiTheme="majorHAnsi" w:hAnsiTheme="majorHAnsi"/>
          <w:sz w:val="22"/>
          <w:szCs w:val="22"/>
          <w:lang w:val="en-GB"/>
        </w:rPr>
        <w:t xml:space="preserve"> The security forces have violently dispersed peaceful demonstrations, beating unarmed protesters and using live ammunition, tear gas and water cannons against them.</w:t>
      </w:r>
    </w:p>
    <w:p w14:paraId="670B609D" w14:textId="316DF540" w:rsidR="00EE5412" w:rsidRPr="00DF0438" w:rsidRDefault="00EE5412" w:rsidP="00EE5412">
      <w:pPr>
        <w:rPr>
          <w:rFonts w:asciiTheme="majorHAnsi" w:hAnsiTheme="majorHAnsi"/>
          <w:sz w:val="22"/>
          <w:szCs w:val="22"/>
          <w:lang w:val="en-GB"/>
        </w:rPr>
      </w:pPr>
    </w:p>
    <w:p w14:paraId="06633DE7" w14:textId="20128FA3" w:rsidR="0097104E" w:rsidRPr="00DF0438" w:rsidRDefault="00A654B8" w:rsidP="00A654B8">
      <w:pPr>
        <w:rPr>
          <w:rFonts w:asciiTheme="majorHAnsi" w:hAnsiTheme="majorHAnsi"/>
          <w:sz w:val="22"/>
          <w:szCs w:val="22"/>
          <w:lang w:val="en-GB"/>
        </w:rPr>
      </w:pPr>
      <w:r w:rsidRPr="00DF0438">
        <w:rPr>
          <w:rFonts w:asciiTheme="majorHAnsi" w:hAnsiTheme="majorHAnsi"/>
          <w:sz w:val="22"/>
          <w:szCs w:val="22"/>
          <w:lang w:val="en-GB"/>
        </w:rPr>
        <w:t>The a</w:t>
      </w:r>
      <w:r w:rsidR="00FE60CA" w:rsidRPr="00DF0438">
        <w:rPr>
          <w:rFonts w:asciiTheme="majorHAnsi" w:hAnsiTheme="majorHAnsi"/>
          <w:sz w:val="22"/>
          <w:szCs w:val="22"/>
          <w:lang w:val="en-GB"/>
        </w:rPr>
        <w:t xml:space="preserve">uthorities have </w:t>
      </w:r>
      <w:r w:rsidR="00480EEF" w:rsidRPr="00DF0438">
        <w:rPr>
          <w:rFonts w:asciiTheme="majorHAnsi" w:hAnsiTheme="majorHAnsi"/>
          <w:sz w:val="22"/>
          <w:szCs w:val="22"/>
          <w:lang w:val="en-GB"/>
        </w:rPr>
        <w:t xml:space="preserve">intensified </w:t>
      </w:r>
      <w:r w:rsidR="002B2125" w:rsidRPr="00DF0438">
        <w:rPr>
          <w:rFonts w:asciiTheme="majorHAnsi" w:hAnsiTheme="majorHAnsi"/>
          <w:sz w:val="22"/>
          <w:szCs w:val="22"/>
          <w:lang w:val="en-GB"/>
        </w:rPr>
        <w:t xml:space="preserve">their </w:t>
      </w:r>
      <w:r w:rsidR="007D5434" w:rsidRPr="00DF0438">
        <w:rPr>
          <w:rFonts w:asciiTheme="majorHAnsi" w:hAnsiTheme="majorHAnsi"/>
          <w:sz w:val="22"/>
          <w:szCs w:val="22"/>
          <w:lang w:val="en-GB"/>
        </w:rPr>
        <w:t>efforts</w:t>
      </w:r>
      <w:r w:rsidR="00480EEF" w:rsidRPr="00DF0438">
        <w:rPr>
          <w:rFonts w:asciiTheme="majorHAnsi" w:hAnsiTheme="majorHAnsi"/>
          <w:sz w:val="22"/>
          <w:szCs w:val="22"/>
          <w:lang w:val="en-GB"/>
        </w:rPr>
        <w:t xml:space="preserve"> to </w:t>
      </w:r>
      <w:r w:rsidR="009D7C56" w:rsidRPr="00DF0438">
        <w:rPr>
          <w:rFonts w:asciiTheme="majorHAnsi" w:hAnsiTheme="majorHAnsi"/>
          <w:sz w:val="22"/>
          <w:szCs w:val="22"/>
          <w:lang w:val="en-GB"/>
        </w:rPr>
        <w:t xml:space="preserve">choke off </w:t>
      </w:r>
      <w:r w:rsidR="00DF0438" w:rsidRPr="00DF0438">
        <w:rPr>
          <w:rFonts w:asciiTheme="majorHAnsi" w:hAnsiTheme="majorHAnsi"/>
          <w:sz w:val="22"/>
          <w:szCs w:val="22"/>
          <w:lang w:val="en-GB"/>
        </w:rPr>
        <w:t>the</w:t>
      </w:r>
      <w:r w:rsidR="009D7C56" w:rsidRPr="00DF0438">
        <w:rPr>
          <w:rFonts w:asciiTheme="majorHAnsi" w:hAnsiTheme="majorHAnsi"/>
          <w:sz w:val="22"/>
          <w:szCs w:val="22"/>
          <w:lang w:val="en-GB"/>
        </w:rPr>
        <w:t xml:space="preserve"> space</w:t>
      </w:r>
      <w:r w:rsidR="00DF0438" w:rsidRPr="00DF0438">
        <w:rPr>
          <w:rFonts w:asciiTheme="majorHAnsi" w:hAnsiTheme="majorHAnsi"/>
          <w:sz w:val="22"/>
          <w:szCs w:val="22"/>
          <w:lang w:val="en-GB"/>
        </w:rPr>
        <w:t xml:space="preserve"> for civil society work</w:t>
      </w:r>
      <w:r w:rsidR="002B2125" w:rsidRPr="00DF0438">
        <w:rPr>
          <w:rFonts w:asciiTheme="majorHAnsi" w:hAnsiTheme="majorHAnsi"/>
          <w:sz w:val="22"/>
          <w:szCs w:val="22"/>
          <w:lang w:val="en-GB"/>
        </w:rPr>
        <w:t xml:space="preserve">. Dissenting voices, including </w:t>
      </w:r>
      <w:r w:rsidR="00FE60CA" w:rsidRPr="00DF0438">
        <w:rPr>
          <w:rFonts w:asciiTheme="majorHAnsi" w:hAnsiTheme="majorHAnsi"/>
          <w:sz w:val="22"/>
          <w:szCs w:val="22"/>
          <w:lang w:val="en-GB"/>
        </w:rPr>
        <w:t>journalists</w:t>
      </w:r>
      <w:r w:rsidR="004E3598">
        <w:rPr>
          <w:rFonts w:asciiTheme="majorHAnsi" w:hAnsiTheme="majorHAnsi"/>
          <w:sz w:val="22"/>
          <w:szCs w:val="22"/>
          <w:lang w:val="en-GB"/>
        </w:rPr>
        <w:t>,</w:t>
      </w:r>
      <w:r w:rsidR="00FE60CA" w:rsidRPr="00DF0438">
        <w:rPr>
          <w:rFonts w:asciiTheme="majorHAnsi" w:hAnsiTheme="majorHAnsi"/>
          <w:sz w:val="22"/>
          <w:szCs w:val="22"/>
          <w:lang w:val="en-GB"/>
        </w:rPr>
        <w:t xml:space="preserve"> </w:t>
      </w:r>
      <w:r w:rsidR="00DF0438" w:rsidRPr="00DF0438">
        <w:rPr>
          <w:rFonts w:asciiTheme="majorHAnsi" w:hAnsiTheme="majorHAnsi"/>
          <w:sz w:val="22"/>
          <w:szCs w:val="22"/>
          <w:lang w:val="en-GB"/>
        </w:rPr>
        <w:t>online</w:t>
      </w:r>
      <w:r w:rsidR="00FE60CA" w:rsidRPr="00DF0438">
        <w:rPr>
          <w:rFonts w:asciiTheme="majorHAnsi" w:hAnsiTheme="majorHAnsi"/>
          <w:sz w:val="22"/>
          <w:szCs w:val="22"/>
          <w:lang w:val="en-GB"/>
        </w:rPr>
        <w:t xml:space="preserve"> </w:t>
      </w:r>
      <w:r w:rsidR="002B2125" w:rsidRPr="00DF0438">
        <w:rPr>
          <w:rFonts w:asciiTheme="majorHAnsi" w:hAnsiTheme="majorHAnsi"/>
          <w:sz w:val="22"/>
          <w:szCs w:val="22"/>
          <w:lang w:val="en-GB"/>
        </w:rPr>
        <w:t>media workers</w:t>
      </w:r>
      <w:r w:rsidRPr="00DF0438">
        <w:rPr>
          <w:rFonts w:asciiTheme="majorHAnsi" w:hAnsiTheme="majorHAnsi"/>
          <w:sz w:val="22"/>
          <w:szCs w:val="22"/>
          <w:lang w:val="en-GB"/>
        </w:rPr>
        <w:t xml:space="preserve"> and</w:t>
      </w:r>
      <w:r w:rsidR="002B2125" w:rsidRPr="00DF0438">
        <w:rPr>
          <w:rFonts w:asciiTheme="majorHAnsi" w:hAnsiTheme="majorHAnsi"/>
          <w:sz w:val="22"/>
          <w:szCs w:val="22"/>
          <w:lang w:val="en-GB"/>
        </w:rPr>
        <w:t xml:space="preserve"> </w:t>
      </w:r>
      <w:r w:rsidR="00B14E59" w:rsidRPr="00DF0438">
        <w:rPr>
          <w:rFonts w:asciiTheme="majorHAnsi" w:hAnsiTheme="majorHAnsi"/>
          <w:sz w:val="22"/>
          <w:szCs w:val="22"/>
          <w:lang w:val="en-GB"/>
        </w:rPr>
        <w:t xml:space="preserve">human rights defenders, </w:t>
      </w:r>
      <w:r w:rsidRPr="00DF0438">
        <w:rPr>
          <w:rFonts w:asciiTheme="majorHAnsi" w:hAnsiTheme="majorHAnsi"/>
          <w:sz w:val="22"/>
          <w:szCs w:val="22"/>
          <w:lang w:val="en-GB"/>
        </w:rPr>
        <w:t>including</w:t>
      </w:r>
      <w:r w:rsidR="00B14E59" w:rsidRPr="00DF0438">
        <w:rPr>
          <w:rFonts w:asciiTheme="majorHAnsi" w:hAnsiTheme="majorHAnsi"/>
          <w:sz w:val="22"/>
          <w:szCs w:val="22"/>
          <w:lang w:val="en-GB"/>
        </w:rPr>
        <w:t xml:space="preserve"> human rights lawyers</w:t>
      </w:r>
      <w:r w:rsidR="00F2415B" w:rsidRPr="00DF0438">
        <w:rPr>
          <w:rFonts w:asciiTheme="majorHAnsi" w:hAnsiTheme="majorHAnsi"/>
          <w:sz w:val="22"/>
          <w:szCs w:val="22"/>
          <w:lang w:val="en-GB"/>
        </w:rPr>
        <w:t>, labour</w:t>
      </w:r>
      <w:r w:rsidR="004D6321" w:rsidRPr="00DF0438">
        <w:rPr>
          <w:rFonts w:asciiTheme="majorHAnsi" w:hAnsiTheme="majorHAnsi"/>
          <w:sz w:val="22"/>
          <w:szCs w:val="22"/>
          <w:lang w:val="en-GB"/>
        </w:rPr>
        <w:t xml:space="preserve"> rights activists</w:t>
      </w:r>
      <w:r w:rsidR="00F2415B" w:rsidRPr="00DF0438">
        <w:rPr>
          <w:rFonts w:asciiTheme="majorHAnsi" w:hAnsiTheme="majorHAnsi"/>
          <w:sz w:val="22"/>
          <w:szCs w:val="22"/>
          <w:lang w:val="en-GB"/>
        </w:rPr>
        <w:t xml:space="preserve"> and women’s rights defenders</w:t>
      </w:r>
      <w:r w:rsidRPr="00DF0438">
        <w:rPr>
          <w:rFonts w:asciiTheme="majorHAnsi" w:hAnsiTheme="majorHAnsi"/>
          <w:sz w:val="22"/>
          <w:szCs w:val="22"/>
          <w:lang w:val="en-GB"/>
        </w:rPr>
        <w:t>,</w:t>
      </w:r>
      <w:r w:rsidR="00B14E59" w:rsidRPr="00DF0438">
        <w:rPr>
          <w:rFonts w:asciiTheme="majorHAnsi" w:hAnsiTheme="majorHAnsi"/>
          <w:sz w:val="22"/>
          <w:szCs w:val="22"/>
          <w:lang w:val="en-GB"/>
        </w:rPr>
        <w:t xml:space="preserve"> </w:t>
      </w:r>
      <w:r w:rsidR="00CB4713" w:rsidRPr="00DF0438">
        <w:rPr>
          <w:rFonts w:asciiTheme="majorHAnsi" w:hAnsiTheme="majorHAnsi"/>
          <w:sz w:val="22"/>
          <w:szCs w:val="22"/>
          <w:lang w:val="en-GB"/>
        </w:rPr>
        <w:t>have been subject</w:t>
      </w:r>
      <w:r w:rsidRPr="00DF0438">
        <w:rPr>
          <w:rFonts w:asciiTheme="majorHAnsi" w:hAnsiTheme="majorHAnsi"/>
          <w:sz w:val="22"/>
          <w:szCs w:val="22"/>
          <w:lang w:val="en-GB"/>
        </w:rPr>
        <w:t>ed</w:t>
      </w:r>
      <w:r w:rsidR="00CB4713" w:rsidRPr="00DF0438">
        <w:rPr>
          <w:rFonts w:asciiTheme="majorHAnsi" w:hAnsiTheme="majorHAnsi"/>
          <w:sz w:val="22"/>
          <w:szCs w:val="22"/>
          <w:lang w:val="en-GB"/>
        </w:rPr>
        <w:t xml:space="preserve"> to arbitr</w:t>
      </w:r>
      <w:r w:rsidR="008F55A3" w:rsidRPr="00DF0438">
        <w:rPr>
          <w:rFonts w:asciiTheme="majorHAnsi" w:hAnsiTheme="majorHAnsi"/>
          <w:sz w:val="22"/>
          <w:szCs w:val="22"/>
          <w:lang w:val="en-GB"/>
        </w:rPr>
        <w:t>ary arrest</w:t>
      </w:r>
      <w:r w:rsidR="007C6B8F">
        <w:rPr>
          <w:rFonts w:asciiTheme="majorHAnsi" w:hAnsiTheme="majorHAnsi"/>
          <w:sz w:val="22"/>
          <w:szCs w:val="22"/>
          <w:lang w:val="en-GB"/>
        </w:rPr>
        <w:t>s</w:t>
      </w:r>
      <w:r w:rsidR="008F55A3" w:rsidRPr="00DF0438">
        <w:rPr>
          <w:rFonts w:asciiTheme="majorHAnsi" w:hAnsiTheme="majorHAnsi"/>
          <w:sz w:val="22"/>
          <w:szCs w:val="22"/>
          <w:lang w:val="en-GB"/>
        </w:rPr>
        <w:t xml:space="preserve"> and detention, simpl</w:t>
      </w:r>
      <w:r w:rsidR="00CB4713" w:rsidRPr="00DF0438">
        <w:rPr>
          <w:rFonts w:asciiTheme="majorHAnsi" w:hAnsiTheme="majorHAnsi"/>
          <w:sz w:val="22"/>
          <w:szCs w:val="22"/>
          <w:lang w:val="en-GB"/>
        </w:rPr>
        <w:t>y for speaking out</w:t>
      </w:r>
      <w:r w:rsidR="00FE60CA" w:rsidRPr="00DF0438">
        <w:rPr>
          <w:rFonts w:asciiTheme="majorHAnsi" w:hAnsiTheme="majorHAnsi"/>
          <w:sz w:val="22"/>
          <w:szCs w:val="22"/>
          <w:lang w:val="en-GB"/>
        </w:rPr>
        <w:t xml:space="preserve">. </w:t>
      </w:r>
      <w:r w:rsidRPr="00DF0438">
        <w:rPr>
          <w:rFonts w:asciiTheme="majorHAnsi" w:hAnsiTheme="majorHAnsi"/>
          <w:sz w:val="22"/>
          <w:szCs w:val="22"/>
          <w:lang w:val="en-GB"/>
        </w:rPr>
        <w:t>In 2018</w:t>
      </w:r>
      <w:r w:rsidR="007C6B8F">
        <w:rPr>
          <w:rFonts w:asciiTheme="majorHAnsi" w:hAnsiTheme="majorHAnsi"/>
          <w:sz w:val="22"/>
          <w:szCs w:val="22"/>
          <w:lang w:val="en-GB"/>
        </w:rPr>
        <w:t>,</w:t>
      </w:r>
      <w:r w:rsidRPr="00DF0438">
        <w:rPr>
          <w:rFonts w:asciiTheme="majorHAnsi" w:hAnsiTheme="majorHAnsi"/>
          <w:sz w:val="22"/>
          <w:szCs w:val="22"/>
          <w:lang w:val="en-GB"/>
        </w:rPr>
        <w:t xml:space="preserve"> at least 63 environmental activists were arrested. They include eight conservationists</w:t>
      </w:r>
      <w:r w:rsidR="00CA29A9" w:rsidRPr="00DF0438">
        <w:rPr>
          <w:rFonts w:asciiTheme="majorHAnsi" w:hAnsiTheme="majorHAnsi"/>
          <w:sz w:val="22"/>
          <w:szCs w:val="22"/>
          <w:lang w:val="en-GB"/>
        </w:rPr>
        <w:t xml:space="preserve"> who could face the death penalty or long prison terms </w:t>
      </w:r>
      <w:r w:rsidR="00584F43" w:rsidRPr="00DF0438">
        <w:rPr>
          <w:rFonts w:asciiTheme="majorHAnsi" w:hAnsiTheme="majorHAnsi"/>
          <w:sz w:val="22"/>
          <w:szCs w:val="22"/>
          <w:lang w:val="en-GB"/>
        </w:rPr>
        <w:t xml:space="preserve">following a grossly unfair trial for their </w:t>
      </w:r>
      <w:r w:rsidR="00CA29A9" w:rsidRPr="00DF0438">
        <w:rPr>
          <w:rFonts w:asciiTheme="majorHAnsi" w:hAnsiTheme="majorHAnsi"/>
          <w:sz w:val="22"/>
          <w:szCs w:val="22"/>
          <w:lang w:val="en-GB"/>
        </w:rPr>
        <w:t xml:space="preserve">wildlife conservation work. </w:t>
      </w:r>
      <w:r w:rsidR="004D6321" w:rsidRPr="00DF0438">
        <w:rPr>
          <w:rFonts w:asciiTheme="majorHAnsi" w:hAnsiTheme="majorHAnsi"/>
          <w:sz w:val="22"/>
          <w:szCs w:val="22"/>
          <w:lang w:val="en-GB"/>
        </w:rPr>
        <w:t>Space for online expression continues to be closed off as part of efforts to inhibit the free flow of information in the country</w:t>
      </w:r>
      <w:r w:rsidR="001B43D0" w:rsidRPr="00DF0438">
        <w:rPr>
          <w:rFonts w:asciiTheme="majorHAnsi" w:hAnsiTheme="majorHAnsi"/>
          <w:sz w:val="22"/>
          <w:szCs w:val="22"/>
          <w:lang w:val="en-GB"/>
        </w:rPr>
        <w:t>, as exemplified by the blocking of the popular instant messaging application Telegram</w:t>
      </w:r>
      <w:r w:rsidR="004D6321" w:rsidRPr="00DF0438">
        <w:rPr>
          <w:rFonts w:asciiTheme="majorHAnsi" w:hAnsiTheme="majorHAnsi"/>
          <w:sz w:val="22"/>
          <w:szCs w:val="22"/>
          <w:lang w:val="en-GB"/>
        </w:rPr>
        <w:t>.</w:t>
      </w:r>
    </w:p>
    <w:p w14:paraId="1FAEDACC" w14:textId="77777777" w:rsidR="0097104E" w:rsidRPr="00DF0438" w:rsidRDefault="0097104E" w:rsidP="00FE60CA">
      <w:pPr>
        <w:rPr>
          <w:rFonts w:asciiTheme="majorHAnsi" w:hAnsiTheme="majorHAnsi"/>
          <w:sz w:val="22"/>
          <w:szCs w:val="22"/>
          <w:lang w:val="en-GB"/>
        </w:rPr>
      </w:pPr>
    </w:p>
    <w:p w14:paraId="7AE8C4E9" w14:textId="6F8793F0" w:rsidR="00726409" w:rsidRPr="00DF0438" w:rsidRDefault="00726409" w:rsidP="00FE60CA">
      <w:pPr>
        <w:rPr>
          <w:rFonts w:asciiTheme="majorHAnsi" w:hAnsiTheme="majorHAnsi"/>
          <w:sz w:val="22"/>
          <w:szCs w:val="22"/>
          <w:lang w:val="en-GB"/>
        </w:rPr>
      </w:pPr>
      <w:r w:rsidRPr="00DF0438">
        <w:rPr>
          <w:rFonts w:asciiTheme="majorHAnsi" w:hAnsiTheme="majorHAnsi"/>
          <w:sz w:val="22"/>
          <w:szCs w:val="22"/>
          <w:lang w:val="en-GB"/>
        </w:rPr>
        <w:t xml:space="preserve">Meanwhile, the Iranian authorities have consistently failed to adopt and enact legislation and policies that would address the core human rights </w:t>
      </w:r>
      <w:r w:rsidR="00501089" w:rsidRPr="00DF0438">
        <w:rPr>
          <w:rFonts w:asciiTheme="majorHAnsi" w:hAnsiTheme="majorHAnsi"/>
          <w:sz w:val="22"/>
          <w:szCs w:val="22"/>
          <w:lang w:val="en-GB"/>
        </w:rPr>
        <w:t>violations</w:t>
      </w:r>
      <w:r w:rsidRPr="00DF0438">
        <w:rPr>
          <w:rFonts w:asciiTheme="majorHAnsi" w:hAnsiTheme="majorHAnsi"/>
          <w:sz w:val="22"/>
          <w:szCs w:val="22"/>
          <w:lang w:val="en-GB"/>
        </w:rPr>
        <w:t xml:space="preserve"> </w:t>
      </w:r>
      <w:r w:rsidR="003C37EB" w:rsidRPr="00DF0438">
        <w:rPr>
          <w:rFonts w:asciiTheme="majorHAnsi" w:hAnsiTheme="majorHAnsi"/>
          <w:sz w:val="22"/>
          <w:szCs w:val="22"/>
          <w:lang w:val="en-GB"/>
        </w:rPr>
        <w:t xml:space="preserve">that people in the country </w:t>
      </w:r>
      <w:r w:rsidR="00561C5D" w:rsidRPr="00DF0438">
        <w:rPr>
          <w:rFonts w:asciiTheme="majorHAnsi" w:hAnsiTheme="majorHAnsi"/>
          <w:sz w:val="22"/>
          <w:szCs w:val="22"/>
          <w:lang w:val="en-GB"/>
        </w:rPr>
        <w:t>ha</w:t>
      </w:r>
      <w:r w:rsidR="003C37EB" w:rsidRPr="00DF0438">
        <w:rPr>
          <w:rFonts w:asciiTheme="majorHAnsi" w:hAnsiTheme="majorHAnsi"/>
          <w:sz w:val="22"/>
          <w:szCs w:val="22"/>
          <w:lang w:val="en-GB"/>
        </w:rPr>
        <w:t>ve</w:t>
      </w:r>
      <w:r w:rsidR="00561C5D" w:rsidRPr="00DF0438">
        <w:rPr>
          <w:rFonts w:asciiTheme="majorHAnsi" w:hAnsiTheme="majorHAnsi"/>
          <w:sz w:val="22"/>
          <w:szCs w:val="22"/>
          <w:lang w:val="en-GB"/>
        </w:rPr>
        <w:t xml:space="preserve"> been</w:t>
      </w:r>
      <w:r w:rsidRPr="00DF0438">
        <w:rPr>
          <w:rFonts w:asciiTheme="majorHAnsi" w:hAnsiTheme="majorHAnsi"/>
          <w:sz w:val="22"/>
          <w:szCs w:val="22"/>
          <w:lang w:val="en-GB"/>
        </w:rPr>
        <w:t xml:space="preserve"> facing</w:t>
      </w:r>
      <w:r w:rsidR="00561C5D" w:rsidRPr="00DF0438">
        <w:rPr>
          <w:rFonts w:asciiTheme="majorHAnsi" w:hAnsiTheme="majorHAnsi"/>
          <w:sz w:val="22"/>
          <w:szCs w:val="22"/>
          <w:lang w:val="en-GB"/>
        </w:rPr>
        <w:t xml:space="preserve"> for decad</w:t>
      </w:r>
      <w:bookmarkStart w:id="0" w:name="_GoBack"/>
      <w:bookmarkEnd w:id="0"/>
      <w:r w:rsidR="00561C5D" w:rsidRPr="00DF0438">
        <w:rPr>
          <w:rFonts w:asciiTheme="majorHAnsi" w:hAnsiTheme="majorHAnsi"/>
          <w:sz w:val="22"/>
          <w:szCs w:val="22"/>
          <w:lang w:val="en-GB"/>
        </w:rPr>
        <w:t>es</w:t>
      </w:r>
      <w:r w:rsidRPr="00DF0438">
        <w:rPr>
          <w:rFonts w:asciiTheme="majorHAnsi" w:hAnsiTheme="majorHAnsi"/>
          <w:sz w:val="22"/>
          <w:szCs w:val="22"/>
          <w:lang w:val="en-GB"/>
        </w:rPr>
        <w:t xml:space="preserve">, despite the many recommendations it has received from UN human rights bodies and </w:t>
      </w:r>
      <w:r w:rsidR="004D6321" w:rsidRPr="00DF0438">
        <w:rPr>
          <w:rFonts w:asciiTheme="majorHAnsi" w:hAnsiTheme="majorHAnsi"/>
          <w:sz w:val="22"/>
          <w:szCs w:val="22"/>
          <w:lang w:val="en-GB"/>
        </w:rPr>
        <w:t>through the UPR</w:t>
      </w:r>
      <w:r w:rsidRPr="00DF0438">
        <w:rPr>
          <w:rFonts w:asciiTheme="majorHAnsi" w:hAnsiTheme="majorHAnsi"/>
          <w:sz w:val="22"/>
          <w:szCs w:val="22"/>
          <w:lang w:val="en-GB"/>
        </w:rPr>
        <w:t xml:space="preserve"> to that effect, </w:t>
      </w:r>
      <w:r w:rsidRPr="00DF0438">
        <w:rPr>
          <w:rFonts w:ascii="Calibri" w:hAnsi="Calibri"/>
          <w:sz w:val="22"/>
          <w:szCs w:val="22"/>
          <w:lang w:val="en-GB"/>
        </w:rPr>
        <w:t xml:space="preserve">and despite continued </w:t>
      </w:r>
      <w:r w:rsidR="005B0B95" w:rsidRPr="00DF0438">
        <w:rPr>
          <w:rFonts w:ascii="Calibri" w:hAnsi="Calibri"/>
          <w:sz w:val="22"/>
          <w:szCs w:val="22"/>
          <w:lang w:val="en-GB"/>
        </w:rPr>
        <w:t>popular demand</w:t>
      </w:r>
      <w:r w:rsidR="004E3598">
        <w:rPr>
          <w:rFonts w:ascii="Calibri" w:hAnsi="Calibri"/>
          <w:sz w:val="22"/>
          <w:szCs w:val="22"/>
          <w:lang w:val="en-GB"/>
        </w:rPr>
        <w:t>s</w:t>
      </w:r>
      <w:r w:rsidR="005B0B95" w:rsidRPr="00DF0438">
        <w:rPr>
          <w:rFonts w:ascii="Calibri" w:hAnsi="Calibri"/>
          <w:sz w:val="22"/>
          <w:szCs w:val="22"/>
          <w:lang w:val="en-GB"/>
        </w:rPr>
        <w:t xml:space="preserve"> expressed</w:t>
      </w:r>
      <w:r w:rsidR="00561C5D" w:rsidRPr="00DF0438">
        <w:rPr>
          <w:rFonts w:ascii="Calibri" w:hAnsi="Calibri"/>
          <w:sz w:val="22"/>
          <w:szCs w:val="22"/>
          <w:lang w:val="en-GB"/>
        </w:rPr>
        <w:t xml:space="preserve"> through strikes and protests</w:t>
      </w:r>
      <w:r w:rsidRPr="00DF0438">
        <w:rPr>
          <w:rFonts w:asciiTheme="majorHAnsi" w:hAnsiTheme="majorHAnsi"/>
          <w:sz w:val="22"/>
          <w:szCs w:val="22"/>
          <w:lang w:val="en-GB"/>
        </w:rPr>
        <w:t>.</w:t>
      </w:r>
    </w:p>
    <w:p w14:paraId="4ED70EE3" w14:textId="77777777" w:rsidR="00726409" w:rsidRPr="00DF0438" w:rsidRDefault="00726409" w:rsidP="00FE60CA">
      <w:pPr>
        <w:rPr>
          <w:rFonts w:asciiTheme="majorHAnsi" w:hAnsiTheme="majorHAnsi"/>
          <w:sz w:val="22"/>
          <w:szCs w:val="22"/>
          <w:lang w:val="en-GB"/>
        </w:rPr>
      </w:pPr>
    </w:p>
    <w:p w14:paraId="09337B5B" w14:textId="02074706" w:rsidR="00FE60CA" w:rsidRPr="00DF0438" w:rsidRDefault="002C5C10" w:rsidP="00FE60CA">
      <w:pPr>
        <w:rPr>
          <w:rFonts w:asciiTheme="majorHAnsi" w:hAnsiTheme="majorHAnsi"/>
          <w:sz w:val="22"/>
          <w:szCs w:val="22"/>
          <w:lang w:val="en-GB"/>
        </w:rPr>
      </w:pPr>
      <w:r w:rsidRPr="00DF0438">
        <w:rPr>
          <w:rFonts w:asciiTheme="majorHAnsi" w:hAnsiTheme="majorHAnsi"/>
          <w:sz w:val="22"/>
          <w:szCs w:val="22"/>
          <w:lang w:val="en-GB"/>
        </w:rPr>
        <w:t>Long</w:t>
      </w:r>
      <w:r w:rsidR="00CC0651" w:rsidRPr="00DF0438">
        <w:rPr>
          <w:rFonts w:asciiTheme="majorHAnsi" w:hAnsiTheme="majorHAnsi"/>
          <w:sz w:val="22"/>
          <w:szCs w:val="22"/>
          <w:lang w:val="en-GB"/>
        </w:rPr>
        <w:t>-</w:t>
      </w:r>
      <w:r w:rsidRPr="00DF0438">
        <w:rPr>
          <w:rFonts w:asciiTheme="majorHAnsi" w:hAnsiTheme="majorHAnsi"/>
          <w:sz w:val="22"/>
          <w:szCs w:val="22"/>
          <w:lang w:val="en-GB"/>
        </w:rPr>
        <w:t>standing bills</w:t>
      </w:r>
      <w:r w:rsidR="00FE60CA" w:rsidRPr="00DF0438">
        <w:rPr>
          <w:rFonts w:asciiTheme="majorHAnsi" w:hAnsiTheme="majorHAnsi"/>
          <w:sz w:val="22"/>
          <w:szCs w:val="22"/>
          <w:lang w:val="en-GB"/>
        </w:rPr>
        <w:t xml:space="preserve"> pertaining to the </w:t>
      </w:r>
      <w:r w:rsidR="00726409" w:rsidRPr="00DF0438">
        <w:rPr>
          <w:rFonts w:asciiTheme="majorHAnsi" w:hAnsiTheme="majorHAnsi"/>
          <w:sz w:val="22"/>
          <w:szCs w:val="22"/>
          <w:lang w:val="en-GB"/>
        </w:rPr>
        <w:t>protection</w:t>
      </w:r>
      <w:r w:rsidR="00FE60CA" w:rsidRPr="00DF0438">
        <w:rPr>
          <w:rFonts w:asciiTheme="majorHAnsi" w:hAnsiTheme="majorHAnsi"/>
          <w:sz w:val="22"/>
          <w:szCs w:val="22"/>
          <w:lang w:val="en-GB"/>
        </w:rPr>
        <w:t xml:space="preserve"> of </w:t>
      </w:r>
      <w:r w:rsidR="00561C5D" w:rsidRPr="00DF0438">
        <w:rPr>
          <w:rFonts w:asciiTheme="majorHAnsi" w:hAnsiTheme="majorHAnsi"/>
          <w:sz w:val="22"/>
          <w:szCs w:val="22"/>
          <w:lang w:val="en-GB"/>
        </w:rPr>
        <w:t>children</w:t>
      </w:r>
      <w:r w:rsidR="00726409" w:rsidRPr="00DF0438">
        <w:rPr>
          <w:rFonts w:asciiTheme="majorHAnsi" w:hAnsiTheme="majorHAnsi"/>
          <w:sz w:val="22"/>
          <w:szCs w:val="22"/>
          <w:lang w:val="en-GB"/>
        </w:rPr>
        <w:t xml:space="preserve"> against abuse</w:t>
      </w:r>
      <w:r w:rsidR="00B16BB7" w:rsidRPr="00DF0438">
        <w:rPr>
          <w:rFonts w:asciiTheme="majorHAnsi" w:hAnsiTheme="majorHAnsi"/>
          <w:sz w:val="22"/>
          <w:szCs w:val="22"/>
          <w:lang w:val="en-GB"/>
        </w:rPr>
        <w:t xml:space="preserve"> and violence against women</w:t>
      </w:r>
      <w:r w:rsidR="00FE60CA" w:rsidRPr="00DF0438">
        <w:rPr>
          <w:rFonts w:asciiTheme="majorHAnsi" w:hAnsiTheme="majorHAnsi"/>
          <w:sz w:val="22"/>
          <w:szCs w:val="22"/>
          <w:lang w:val="en-GB"/>
        </w:rPr>
        <w:t xml:space="preserve"> </w:t>
      </w:r>
      <w:r w:rsidR="009B15DA" w:rsidRPr="00DF0438">
        <w:rPr>
          <w:rFonts w:asciiTheme="majorHAnsi" w:hAnsiTheme="majorHAnsi"/>
          <w:sz w:val="22"/>
          <w:szCs w:val="22"/>
          <w:lang w:val="en-GB"/>
        </w:rPr>
        <w:t xml:space="preserve">remain </w:t>
      </w:r>
      <w:r w:rsidR="00726409" w:rsidRPr="00DF0438">
        <w:rPr>
          <w:rFonts w:asciiTheme="majorHAnsi" w:hAnsiTheme="majorHAnsi"/>
          <w:sz w:val="22"/>
          <w:szCs w:val="22"/>
          <w:lang w:val="en-GB"/>
        </w:rPr>
        <w:t>stalled</w:t>
      </w:r>
      <w:r w:rsidR="00F67585" w:rsidRPr="00DF0438">
        <w:rPr>
          <w:rFonts w:asciiTheme="majorHAnsi" w:hAnsiTheme="majorHAnsi"/>
          <w:sz w:val="22"/>
          <w:szCs w:val="22"/>
          <w:lang w:val="en-GB"/>
        </w:rPr>
        <w:t xml:space="preserve">, and </w:t>
      </w:r>
      <w:proofErr w:type="gramStart"/>
      <w:r w:rsidR="00EE0496" w:rsidRPr="00DF0438">
        <w:rPr>
          <w:rFonts w:asciiTheme="majorHAnsi" w:hAnsiTheme="majorHAnsi"/>
          <w:sz w:val="22"/>
          <w:szCs w:val="22"/>
          <w:lang w:val="en-GB"/>
        </w:rPr>
        <w:t>some of the reforms included in the original drafts have already been watered down</w:t>
      </w:r>
      <w:r w:rsidR="002B2125" w:rsidRPr="00DF0438">
        <w:rPr>
          <w:rFonts w:asciiTheme="majorHAnsi" w:hAnsiTheme="majorHAnsi"/>
          <w:sz w:val="22"/>
          <w:szCs w:val="22"/>
          <w:lang w:val="en-GB"/>
        </w:rPr>
        <w:t xml:space="preserve"> by the Guardian Council and the judiciary</w:t>
      </w:r>
      <w:proofErr w:type="gramEnd"/>
      <w:r w:rsidR="00FE60CA" w:rsidRPr="00DF0438">
        <w:rPr>
          <w:rFonts w:asciiTheme="majorHAnsi" w:hAnsiTheme="majorHAnsi"/>
          <w:sz w:val="22"/>
          <w:szCs w:val="22"/>
          <w:lang w:val="en-GB"/>
        </w:rPr>
        <w:t>.</w:t>
      </w:r>
      <w:r w:rsidR="00726409" w:rsidRPr="00DF0438">
        <w:rPr>
          <w:rFonts w:asciiTheme="majorHAnsi" w:hAnsiTheme="majorHAnsi"/>
          <w:sz w:val="22"/>
          <w:szCs w:val="22"/>
          <w:lang w:val="en-GB"/>
        </w:rPr>
        <w:t xml:space="preserve"> In December 2018, a </w:t>
      </w:r>
      <w:r w:rsidRPr="00DF0438">
        <w:rPr>
          <w:rFonts w:asciiTheme="majorHAnsi" w:hAnsiTheme="majorHAnsi"/>
          <w:sz w:val="22"/>
          <w:szCs w:val="22"/>
          <w:lang w:val="en-GB"/>
        </w:rPr>
        <w:t>p</w:t>
      </w:r>
      <w:r w:rsidR="00726409" w:rsidRPr="00DF0438">
        <w:rPr>
          <w:rFonts w:asciiTheme="majorHAnsi" w:hAnsiTheme="majorHAnsi"/>
          <w:sz w:val="22"/>
          <w:szCs w:val="22"/>
          <w:lang w:val="en-GB"/>
        </w:rPr>
        <w:t xml:space="preserve">arliamentary </w:t>
      </w:r>
      <w:r w:rsidRPr="00DF0438">
        <w:rPr>
          <w:rFonts w:asciiTheme="majorHAnsi" w:hAnsiTheme="majorHAnsi"/>
          <w:sz w:val="22"/>
          <w:szCs w:val="22"/>
          <w:lang w:val="en-GB"/>
        </w:rPr>
        <w:t>c</w:t>
      </w:r>
      <w:r w:rsidR="00726409" w:rsidRPr="00DF0438">
        <w:rPr>
          <w:rFonts w:asciiTheme="majorHAnsi" w:hAnsiTheme="majorHAnsi"/>
          <w:sz w:val="22"/>
          <w:szCs w:val="22"/>
          <w:lang w:val="en-GB"/>
        </w:rPr>
        <w:t>ommittee rejected a</w:t>
      </w:r>
      <w:r w:rsidRPr="00DF0438">
        <w:rPr>
          <w:rFonts w:asciiTheme="majorHAnsi" w:hAnsiTheme="majorHAnsi"/>
          <w:sz w:val="22"/>
          <w:szCs w:val="22"/>
          <w:lang w:val="en-GB"/>
        </w:rPr>
        <w:t>n amendment to the article on the age of marriage in the Civil Code,</w:t>
      </w:r>
      <w:r w:rsidR="00726409" w:rsidRPr="00DF0438">
        <w:rPr>
          <w:rFonts w:asciiTheme="majorHAnsi" w:hAnsiTheme="majorHAnsi"/>
          <w:sz w:val="22"/>
          <w:szCs w:val="22"/>
          <w:lang w:val="en-GB"/>
        </w:rPr>
        <w:t xml:space="preserve"> </w:t>
      </w:r>
      <w:r w:rsidRPr="00DF0438">
        <w:rPr>
          <w:rFonts w:asciiTheme="majorHAnsi" w:hAnsiTheme="majorHAnsi"/>
          <w:sz w:val="22"/>
          <w:szCs w:val="22"/>
          <w:lang w:val="en-GB"/>
        </w:rPr>
        <w:t xml:space="preserve">which would </w:t>
      </w:r>
      <w:r w:rsidR="00A654B8" w:rsidRPr="00DF0438">
        <w:rPr>
          <w:rFonts w:asciiTheme="majorHAnsi" w:hAnsiTheme="majorHAnsi"/>
          <w:sz w:val="22"/>
          <w:szCs w:val="22"/>
          <w:lang w:val="en-GB"/>
        </w:rPr>
        <w:t xml:space="preserve">have </w:t>
      </w:r>
      <w:r w:rsidRPr="00DF0438">
        <w:rPr>
          <w:rFonts w:asciiTheme="majorHAnsi" w:hAnsiTheme="majorHAnsi"/>
          <w:sz w:val="22"/>
          <w:szCs w:val="22"/>
          <w:lang w:val="en-GB"/>
        </w:rPr>
        <w:t>ban</w:t>
      </w:r>
      <w:r w:rsidR="007C6B8F">
        <w:rPr>
          <w:rFonts w:asciiTheme="majorHAnsi" w:hAnsiTheme="majorHAnsi"/>
          <w:sz w:val="22"/>
          <w:szCs w:val="22"/>
          <w:lang w:val="en-GB"/>
        </w:rPr>
        <w:t>ned marriage for girls under 13</w:t>
      </w:r>
      <w:r w:rsidR="00A654B8" w:rsidRPr="00DF0438">
        <w:rPr>
          <w:rFonts w:asciiTheme="majorHAnsi" w:hAnsiTheme="majorHAnsi"/>
          <w:sz w:val="22"/>
          <w:szCs w:val="22"/>
          <w:lang w:val="en-GB"/>
        </w:rPr>
        <w:t>.</w:t>
      </w:r>
      <w:r w:rsidR="00374B75" w:rsidRPr="00DF0438">
        <w:rPr>
          <w:rFonts w:asciiTheme="majorHAnsi" w:hAnsiTheme="majorHAnsi"/>
          <w:sz w:val="22"/>
          <w:szCs w:val="22"/>
          <w:lang w:val="en-GB"/>
        </w:rPr>
        <w:t xml:space="preserve"> </w:t>
      </w:r>
      <w:r w:rsidR="00D40FF0" w:rsidRPr="00DF0438">
        <w:rPr>
          <w:rFonts w:asciiTheme="majorHAnsi" w:hAnsiTheme="majorHAnsi"/>
          <w:sz w:val="22"/>
          <w:szCs w:val="22"/>
          <w:lang w:val="en-GB"/>
        </w:rPr>
        <w:t xml:space="preserve">Moreover, no legislative efforts </w:t>
      </w:r>
      <w:r w:rsidR="00501089" w:rsidRPr="00DF0438">
        <w:rPr>
          <w:rFonts w:asciiTheme="majorHAnsi" w:hAnsiTheme="majorHAnsi"/>
          <w:sz w:val="22"/>
          <w:szCs w:val="22"/>
          <w:lang w:val="en-GB"/>
        </w:rPr>
        <w:t xml:space="preserve">were </w:t>
      </w:r>
      <w:r w:rsidR="00D40FF0" w:rsidRPr="00DF0438">
        <w:rPr>
          <w:rFonts w:asciiTheme="majorHAnsi" w:hAnsiTheme="majorHAnsi"/>
          <w:sz w:val="22"/>
          <w:szCs w:val="22"/>
          <w:lang w:val="en-GB"/>
        </w:rPr>
        <w:t xml:space="preserve">made to abolish the death penalty for individuals under the age of 18 at the time of the </w:t>
      </w:r>
      <w:r w:rsidR="00501089" w:rsidRPr="00DF0438">
        <w:rPr>
          <w:rFonts w:asciiTheme="majorHAnsi" w:hAnsiTheme="majorHAnsi"/>
          <w:sz w:val="22"/>
          <w:szCs w:val="22"/>
          <w:lang w:val="en-GB"/>
        </w:rPr>
        <w:t>offence, which</w:t>
      </w:r>
      <w:r w:rsidR="00F8148E" w:rsidRPr="00DF0438">
        <w:rPr>
          <w:rFonts w:asciiTheme="majorHAnsi" w:hAnsiTheme="majorHAnsi"/>
          <w:sz w:val="22"/>
          <w:szCs w:val="22"/>
          <w:lang w:val="en-GB"/>
        </w:rPr>
        <w:t xml:space="preserve"> </w:t>
      </w:r>
      <w:r w:rsidR="00374B75" w:rsidRPr="00DF0438">
        <w:rPr>
          <w:rFonts w:asciiTheme="majorHAnsi" w:hAnsiTheme="majorHAnsi"/>
          <w:sz w:val="22"/>
          <w:szCs w:val="22"/>
          <w:lang w:val="en-GB"/>
        </w:rPr>
        <w:t>Iran practi</w:t>
      </w:r>
      <w:r w:rsidR="00F8148E" w:rsidRPr="00DF0438">
        <w:rPr>
          <w:rFonts w:asciiTheme="majorHAnsi" w:hAnsiTheme="majorHAnsi"/>
          <w:sz w:val="22"/>
          <w:szCs w:val="22"/>
          <w:lang w:val="en-GB"/>
        </w:rPr>
        <w:t>s</w:t>
      </w:r>
      <w:r w:rsidR="00374B75" w:rsidRPr="00DF0438">
        <w:rPr>
          <w:rFonts w:asciiTheme="majorHAnsi" w:hAnsiTheme="majorHAnsi"/>
          <w:sz w:val="22"/>
          <w:szCs w:val="22"/>
          <w:lang w:val="en-GB"/>
        </w:rPr>
        <w:t>es “far more often tha</w:t>
      </w:r>
      <w:r w:rsidR="00D65942" w:rsidRPr="00DF0438">
        <w:rPr>
          <w:rFonts w:asciiTheme="majorHAnsi" w:hAnsiTheme="majorHAnsi"/>
          <w:sz w:val="22"/>
          <w:szCs w:val="22"/>
          <w:lang w:val="en-GB"/>
        </w:rPr>
        <w:t>n</w:t>
      </w:r>
      <w:r w:rsidR="00374B75" w:rsidRPr="00DF0438">
        <w:rPr>
          <w:rFonts w:asciiTheme="majorHAnsi" w:hAnsiTheme="majorHAnsi"/>
          <w:sz w:val="22"/>
          <w:szCs w:val="22"/>
          <w:lang w:val="en-GB"/>
        </w:rPr>
        <w:t xml:space="preserve"> any other states”</w:t>
      </w:r>
      <w:r w:rsidR="00F8148E" w:rsidRPr="00DF0438">
        <w:rPr>
          <w:rFonts w:asciiTheme="majorHAnsi" w:hAnsiTheme="majorHAnsi"/>
          <w:sz w:val="22"/>
          <w:szCs w:val="22"/>
          <w:lang w:val="en-GB"/>
        </w:rPr>
        <w:t>,</w:t>
      </w:r>
      <w:r w:rsidR="00374B75" w:rsidRPr="00DF0438">
        <w:rPr>
          <w:rFonts w:asciiTheme="majorHAnsi" w:hAnsiTheme="majorHAnsi"/>
          <w:sz w:val="22"/>
          <w:szCs w:val="22"/>
          <w:lang w:val="en-GB"/>
        </w:rPr>
        <w:t xml:space="preserve"> </w:t>
      </w:r>
      <w:r w:rsidR="007D5434" w:rsidRPr="00DF0438">
        <w:rPr>
          <w:rFonts w:asciiTheme="majorHAnsi" w:hAnsiTheme="majorHAnsi"/>
          <w:sz w:val="22"/>
          <w:szCs w:val="22"/>
          <w:lang w:val="en-GB"/>
        </w:rPr>
        <w:t xml:space="preserve">as </w:t>
      </w:r>
      <w:r w:rsidR="00374B75" w:rsidRPr="00DF0438">
        <w:rPr>
          <w:rFonts w:asciiTheme="majorHAnsi" w:hAnsiTheme="majorHAnsi"/>
          <w:sz w:val="22"/>
          <w:szCs w:val="22"/>
          <w:lang w:val="en-GB"/>
        </w:rPr>
        <w:t>the Special Rapporteur</w:t>
      </w:r>
      <w:r w:rsidR="007D5434" w:rsidRPr="00DF0438">
        <w:rPr>
          <w:rFonts w:asciiTheme="majorHAnsi" w:hAnsiTheme="majorHAnsi"/>
          <w:sz w:val="22"/>
          <w:szCs w:val="22"/>
          <w:lang w:val="en-GB"/>
        </w:rPr>
        <w:t xml:space="preserve"> </w:t>
      </w:r>
      <w:r w:rsidR="00F8148E" w:rsidRPr="00DF0438">
        <w:rPr>
          <w:rFonts w:asciiTheme="majorHAnsi" w:hAnsiTheme="majorHAnsi"/>
          <w:sz w:val="22"/>
          <w:szCs w:val="22"/>
          <w:lang w:val="en-GB"/>
        </w:rPr>
        <w:t xml:space="preserve">stressed </w:t>
      </w:r>
      <w:r w:rsidR="007D5434" w:rsidRPr="00DF0438">
        <w:rPr>
          <w:rFonts w:asciiTheme="majorHAnsi" w:hAnsiTheme="majorHAnsi"/>
          <w:sz w:val="22"/>
          <w:szCs w:val="22"/>
          <w:lang w:val="en-GB"/>
        </w:rPr>
        <w:t>in his report</w:t>
      </w:r>
      <w:r w:rsidR="00374B75" w:rsidRPr="00DF0438">
        <w:rPr>
          <w:rFonts w:asciiTheme="majorHAnsi" w:hAnsiTheme="majorHAnsi"/>
          <w:sz w:val="22"/>
          <w:szCs w:val="22"/>
          <w:lang w:val="en-GB"/>
        </w:rPr>
        <w:t>.</w:t>
      </w:r>
    </w:p>
    <w:p w14:paraId="6A30029C" w14:textId="77777777" w:rsidR="00726409" w:rsidRPr="00DF0438" w:rsidRDefault="00726409" w:rsidP="00FE60CA">
      <w:pPr>
        <w:rPr>
          <w:rFonts w:asciiTheme="majorHAnsi" w:hAnsiTheme="majorHAnsi"/>
          <w:sz w:val="22"/>
          <w:szCs w:val="22"/>
          <w:lang w:val="en-GB"/>
        </w:rPr>
      </w:pPr>
    </w:p>
    <w:p w14:paraId="654C2686" w14:textId="02B542A9" w:rsidR="000F3C9E" w:rsidRPr="00DF0438" w:rsidRDefault="00561C5D" w:rsidP="00FE60CA">
      <w:pPr>
        <w:rPr>
          <w:rFonts w:ascii="Calibri" w:hAnsi="Calibri"/>
          <w:sz w:val="22"/>
          <w:szCs w:val="22"/>
          <w:lang w:val="en-GB"/>
        </w:rPr>
      </w:pPr>
      <w:r w:rsidRPr="00DF0438">
        <w:rPr>
          <w:rFonts w:asciiTheme="majorHAnsi" w:hAnsiTheme="majorHAnsi"/>
          <w:sz w:val="22"/>
          <w:szCs w:val="22"/>
          <w:lang w:val="en-GB"/>
        </w:rPr>
        <w:t>Meanwhile</w:t>
      </w:r>
      <w:r w:rsidR="00040370" w:rsidRPr="00DF0438">
        <w:rPr>
          <w:rFonts w:asciiTheme="majorHAnsi" w:hAnsiTheme="majorHAnsi"/>
          <w:sz w:val="22"/>
          <w:szCs w:val="22"/>
          <w:lang w:val="en-GB"/>
        </w:rPr>
        <w:t xml:space="preserve">, as abundantly documented by the Special Rapporteur on human rights in Iran, by the </w:t>
      </w:r>
      <w:r w:rsidR="00A654B8" w:rsidRPr="00DF0438">
        <w:rPr>
          <w:rFonts w:asciiTheme="majorHAnsi" w:hAnsiTheme="majorHAnsi"/>
          <w:sz w:val="22"/>
          <w:szCs w:val="22"/>
          <w:lang w:val="en-GB"/>
        </w:rPr>
        <w:t xml:space="preserve">UN </w:t>
      </w:r>
      <w:r w:rsidR="00040370" w:rsidRPr="00DF0438">
        <w:rPr>
          <w:rFonts w:asciiTheme="majorHAnsi" w:hAnsiTheme="majorHAnsi"/>
          <w:sz w:val="22"/>
          <w:szCs w:val="22"/>
          <w:lang w:val="en-GB"/>
        </w:rPr>
        <w:t>Secretary General, and by civil society organizations</w:t>
      </w:r>
      <w:r w:rsidR="00A654B8" w:rsidRPr="00DF0438">
        <w:rPr>
          <w:rFonts w:asciiTheme="majorHAnsi" w:hAnsiTheme="majorHAnsi"/>
          <w:sz w:val="22"/>
          <w:szCs w:val="22"/>
          <w:lang w:val="en-GB"/>
        </w:rPr>
        <w:t>,</w:t>
      </w:r>
      <w:r w:rsidR="00040370" w:rsidRPr="00DF0438">
        <w:rPr>
          <w:rFonts w:asciiTheme="majorHAnsi" w:hAnsiTheme="majorHAnsi"/>
          <w:sz w:val="22"/>
          <w:szCs w:val="22"/>
          <w:lang w:val="en-GB"/>
        </w:rPr>
        <w:t xml:space="preserve"> legislation, policies and state practices continue </w:t>
      </w:r>
      <w:r w:rsidR="00A654B8" w:rsidRPr="00DF0438">
        <w:rPr>
          <w:rFonts w:asciiTheme="majorHAnsi" w:hAnsiTheme="majorHAnsi"/>
          <w:sz w:val="22"/>
          <w:szCs w:val="22"/>
          <w:lang w:val="en-GB"/>
        </w:rPr>
        <w:t xml:space="preserve">to be </w:t>
      </w:r>
      <w:r w:rsidR="00040370" w:rsidRPr="00DF0438">
        <w:rPr>
          <w:rFonts w:asciiTheme="majorHAnsi" w:hAnsiTheme="majorHAnsi"/>
          <w:sz w:val="22"/>
          <w:szCs w:val="22"/>
          <w:lang w:val="en-GB"/>
        </w:rPr>
        <w:t>at odd</w:t>
      </w:r>
      <w:r w:rsidR="00D65942" w:rsidRPr="00DF0438">
        <w:rPr>
          <w:rFonts w:asciiTheme="majorHAnsi" w:hAnsiTheme="majorHAnsi"/>
          <w:sz w:val="22"/>
          <w:szCs w:val="22"/>
          <w:lang w:val="en-GB"/>
        </w:rPr>
        <w:t>s</w:t>
      </w:r>
      <w:r w:rsidR="00040370" w:rsidRPr="00DF0438">
        <w:rPr>
          <w:rFonts w:asciiTheme="majorHAnsi" w:hAnsiTheme="majorHAnsi"/>
          <w:sz w:val="22"/>
          <w:szCs w:val="22"/>
          <w:lang w:val="en-GB"/>
        </w:rPr>
        <w:t xml:space="preserve"> with international</w:t>
      </w:r>
      <w:r w:rsidR="00AA2BEC" w:rsidRPr="00DF0438">
        <w:rPr>
          <w:rFonts w:asciiTheme="majorHAnsi" w:hAnsiTheme="majorHAnsi"/>
          <w:sz w:val="22"/>
          <w:szCs w:val="22"/>
          <w:lang w:val="en-GB"/>
        </w:rPr>
        <w:t xml:space="preserve"> human rights</w:t>
      </w:r>
      <w:r w:rsidR="00040370" w:rsidRPr="00DF0438">
        <w:rPr>
          <w:rFonts w:asciiTheme="majorHAnsi" w:hAnsiTheme="majorHAnsi"/>
          <w:sz w:val="22"/>
          <w:szCs w:val="22"/>
          <w:lang w:val="en-GB"/>
        </w:rPr>
        <w:t xml:space="preserve"> standards</w:t>
      </w:r>
      <w:r w:rsidR="00040370" w:rsidRPr="00DF0438">
        <w:rPr>
          <w:rFonts w:ascii="Calibri" w:hAnsi="Calibri"/>
          <w:sz w:val="22"/>
          <w:szCs w:val="22"/>
          <w:lang w:val="en-GB"/>
        </w:rPr>
        <w:t xml:space="preserve"> on women’s r</w:t>
      </w:r>
      <w:r w:rsidR="00A81F43">
        <w:rPr>
          <w:rFonts w:ascii="Calibri" w:hAnsi="Calibri"/>
          <w:sz w:val="22"/>
          <w:szCs w:val="22"/>
          <w:lang w:val="en-GB"/>
        </w:rPr>
        <w:t xml:space="preserve">ights, the rights of the child, </w:t>
      </w:r>
      <w:r w:rsidR="00624932" w:rsidRPr="00DF0438">
        <w:rPr>
          <w:rFonts w:ascii="Calibri" w:hAnsi="Calibri"/>
          <w:sz w:val="22"/>
          <w:szCs w:val="22"/>
          <w:lang w:val="en-GB"/>
        </w:rPr>
        <w:t>ethni</w:t>
      </w:r>
      <w:r w:rsidR="009C2851" w:rsidRPr="00DF0438">
        <w:rPr>
          <w:rFonts w:ascii="Calibri" w:hAnsi="Calibri"/>
          <w:sz w:val="22"/>
          <w:szCs w:val="22"/>
          <w:lang w:val="en-GB"/>
        </w:rPr>
        <w:t xml:space="preserve">c </w:t>
      </w:r>
      <w:r w:rsidR="00040370" w:rsidRPr="00DF0438">
        <w:rPr>
          <w:rFonts w:ascii="Calibri" w:hAnsi="Calibri"/>
          <w:sz w:val="22"/>
          <w:szCs w:val="22"/>
          <w:lang w:val="en-GB"/>
        </w:rPr>
        <w:t>minority rights,</w:t>
      </w:r>
      <w:r w:rsidR="009C2851" w:rsidRPr="00DF0438">
        <w:rPr>
          <w:rFonts w:ascii="Calibri" w:hAnsi="Calibri"/>
          <w:sz w:val="22"/>
          <w:szCs w:val="22"/>
          <w:lang w:val="en-GB"/>
        </w:rPr>
        <w:t xml:space="preserve"> the rights of</w:t>
      </w:r>
      <w:r w:rsidR="00040370" w:rsidRPr="00DF0438">
        <w:rPr>
          <w:rFonts w:ascii="Calibri" w:hAnsi="Calibri"/>
          <w:sz w:val="22"/>
          <w:szCs w:val="22"/>
          <w:lang w:val="en-GB"/>
        </w:rPr>
        <w:t xml:space="preserve"> </w:t>
      </w:r>
      <w:r w:rsidR="009C2851" w:rsidRPr="00DF0438">
        <w:rPr>
          <w:rFonts w:ascii="Calibri" w:hAnsi="Calibri"/>
          <w:sz w:val="22"/>
          <w:szCs w:val="22"/>
          <w:lang w:val="en-GB"/>
        </w:rPr>
        <w:t xml:space="preserve">recognized and </w:t>
      </w:r>
      <w:r w:rsidR="00CC0651" w:rsidRPr="00DF0438">
        <w:rPr>
          <w:rFonts w:ascii="Calibri" w:hAnsi="Calibri"/>
          <w:sz w:val="22"/>
          <w:szCs w:val="22"/>
          <w:lang w:val="en-GB"/>
        </w:rPr>
        <w:t>un</w:t>
      </w:r>
      <w:r w:rsidR="009C2851" w:rsidRPr="00DF0438">
        <w:rPr>
          <w:rFonts w:ascii="Calibri" w:hAnsi="Calibri"/>
          <w:sz w:val="22"/>
          <w:szCs w:val="22"/>
          <w:lang w:val="en-GB"/>
        </w:rPr>
        <w:t xml:space="preserve">recognized religious minorities, </w:t>
      </w:r>
      <w:r w:rsidR="00040370" w:rsidRPr="00DF0438">
        <w:rPr>
          <w:rFonts w:ascii="Calibri" w:hAnsi="Calibri"/>
          <w:sz w:val="22"/>
          <w:szCs w:val="22"/>
          <w:lang w:val="en-GB"/>
        </w:rPr>
        <w:t>the rights of lesbian, gay, bisexual, transgender and intersex persons, the rights to freedom of association, expression and peaceful assembly, freedom of</w:t>
      </w:r>
      <w:r w:rsidR="00BE43EB" w:rsidRPr="00DF0438">
        <w:rPr>
          <w:rFonts w:ascii="Calibri" w:hAnsi="Calibri"/>
          <w:sz w:val="22"/>
          <w:szCs w:val="22"/>
          <w:lang w:val="en-GB"/>
        </w:rPr>
        <w:t xml:space="preserve"> thought, conscience and </w:t>
      </w:r>
      <w:r w:rsidR="00040370" w:rsidRPr="00DF0438">
        <w:rPr>
          <w:rFonts w:ascii="Calibri" w:hAnsi="Calibri"/>
          <w:sz w:val="22"/>
          <w:szCs w:val="22"/>
          <w:lang w:val="en-GB"/>
        </w:rPr>
        <w:t>religion, protection from torture and other ill-treatment, the right to life, due process and fair trial guarantees, as well as the equal enjoyment of economic, social and cultural rights.</w:t>
      </w:r>
      <w:r w:rsidR="000F3C9E" w:rsidRPr="00DF0438">
        <w:rPr>
          <w:rFonts w:ascii="Calibri" w:hAnsi="Calibri"/>
          <w:sz w:val="22"/>
          <w:szCs w:val="22"/>
          <w:lang w:val="en-GB"/>
        </w:rPr>
        <w:t xml:space="preserve"> </w:t>
      </w:r>
    </w:p>
    <w:p w14:paraId="751AA249" w14:textId="77777777" w:rsidR="000F3C9E" w:rsidRPr="00DF0438" w:rsidRDefault="000F3C9E" w:rsidP="00FE60CA">
      <w:pPr>
        <w:rPr>
          <w:rFonts w:ascii="Calibri" w:hAnsi="Calibri"/>
          <w:sz w:val="22"/>
          <w:szCs w:val="22"/>
          <w:lang w:val="en-GB"/>
        </w:rPr>
      </w:pPr>
    </w:p>
    <w:p w14:paraId="41A4B787" w14:textId="7EB3C4AB" w:rsidR="00A654B8" w:rsidRPr="00DF0438" w:rsidRDefault="00702D06" w:rsidP="00362821">
      <w:pPr>
        <w:rPr>
          <w:rFonts w:ascii="Calibri" w:hAnsi="Calibri"/>
          <w:sz w:val="22"/>
          <w:szCs w:val="22"/>
          <w:lang w:val="en-GB"/>
        </w:rPr>
      </w:pPr>
      <w:r w:rsidRPr="00DF0438">
        <w:rPr>
          <w:rFonts w:ascii="Calibri" w:hAnsi="Calibri"/>
          <w:sz w:val="22"/>
          <w:szCs w:val="22"/>
          <w:lang w:val="en-GB"/>
        </w:rPr>
        <w:t>Human rights organi</w:t>
      </w:r>
      <w:r w:rsidR="00CC0651" w:rsidRPr="00DF0438">
        <w:rPr>
          <w:rFonts w:ascii="Calibri" w:hAnsi="Calibri"/>
          <w:sz w:val="22"/>
          <w:szCs w:val="22"/>
          <w:lang w:val="en-GB"/>
        </w:rPr>
        <w:t>s</w:t>
      </w:r>
      <w:r w:rsidRPr="00DF0438">
        <w:rPr>
          <w:rFonts w:ascii="Calibri" w:hAnsi="Calibri"/>
          <w:sz w:val="22"/>
          <w:szCs w:val="22"/>
          <w:lang w:val="en-GB"/>
        </w:rPr>
        <w:t>ation</w:t>
      </w:r>
      <w:r w:rsidR="00CC0651" w:rsidRPr="00DF0438">
        <w:rPr>
          <w:rFonts w:ascii="Calibri" w:hAnsi="Calibri"/>
          <w:sz w:val="22"/>
          <w:szCs w:val="22"/>
          <w:lang w:val="en-GB"/>
        </w:rPr>
        <w:t>s</w:t>
      </w:r>
      <w:r w:rsidRPr="00DF0438">
        <w:rPr>
          <w:rFonts w:ascii="Calibri" w:hAnsi="Calibri"/>
          <w:sz w:val="22"/>
          <w:szCs w:val="22"/>
          <w:lang w:val="en-GB"/>
        </w:rPr>
        <w:t xml:space="preserve"> documented the executions of </w:t>
      </w:r>
      <w:r w:rsidR="00E47BBB">
        <w:rPr>
          <w:rFonts w:ascii="Calibri" w:hAnsi="Calibri"/>
          <w:sz w:val="22"/>
          <w:szCs w:val="22"/>
          <w:lang w:val="en-GB"/>
        </w:rPr>
        <w:t>over 230</w:t>
      </w:r>
      <w:r w:rsidR="00AA2BEC" w:rsidRPr="00DF0438">
        <w:rPr>
          <w:rFonts w:ascii="Calibri" w:hAnsi="Calibri"/>
          <w:sz w:val="22"/>
          <w:szCs w:val="22"/>
          <w:lang w:val="en-GB"/>
        </w:rPr>
        <w:t xml:space="preserve"> </w:t>
      </w:r>
      <w:r w:rsidR="00D65942" w:rsidRPr="00DF0438">
        <w:rPr>
          <w:rFonts w:ascii="Calibri" w:hAnsi="Calibri"/>
          <w:sz w:val="22"/>
          <w:szCs w:val="22"/>
          <w:lang w:val="en-GB"/>
        </w:rPr>
        <w:t>individuals</w:t>
      </w:r>
      <w:r w:rsidR="00AA2BEC" w:rsidRPr="00DF0438">
        <w:rPr>
          <w:rFonts w:ascii="Calibri" w:hAnsi="Calibri"/>
          <w:sz w:val="22"/>
          <w:szCs w:val="22"/>
          <w:lang w:val="en-GB"/>
        </w:rPr>
        <w:t xml:space="preserve"> </w:t>
      </w:r>
      <w:r w:rsidR="000F3C9E" w:rsidRPr="00DF0438">
        <w:rPr>
          <w:rFonts w:ascii="Calibri" w:hAnsi="Calibri"/>
          <w:sz w:val="22"/>
          <w:szCs w:val="22"/>
          <w:lang w:val="en-GB"/>
        </w:rPr>
        <w:t>in 2018</w:t>
      </w:r>
      <w:r w:rsidR="000357B3" w:rsidRPr="00DF0438">
        <w:rPr>
          <w:rFonts w:ascii="Calibri" w:hAnsi="Calibri"/>
          <w:sz w:val="22"/>
          <w:szCs w:val="22"/>
          <w:lang w:val="en-GB"/>
        </w:rPr>
        <w:t>,</w:t>
      </w:r>
      <w:r w:rsidR="002E0634" w:rsidRPr="00DF0438">
        <w:rPr>
          <w:rFonts w:ascii="Calibri" w:hAnsi="Calibri"/>
          <w:sz w:val="22"/>
          <w:szCs w:val="22"/>
          <w:lang w:val="en-GB"/>
        </w:rPr>
        <w:t xml:space="preserve"> a decrease from last year</w:t>
      </w:r>
      <w:r w:rsidR="000357B3" w:rsidRPr="00DF0438">
        <w:rPr>
          <w:rFonts w:ascii="Calibri" w:hAnsi="Calibri"/>
          <w:sz w:val="22"/>
          <w:szCs w:val="22"/>
          <w:lang w:val="en-GB"/>
        </w:rPr>
        <w:t>,</w:t>
      </w:r>
      <w:r w:rsidR="002E0634" w:rsidRPr="00DF0438">
        <w:rPr>
          <w:rFonts w:ascii="Calibri" w:hAnsi="Calibri"/>
          <w:sz w:val="22"/>
          <w:szCs w:val="22"/>
          <w:lang w:val="en-GB"/>
        </w:rPr>
        <w:t xml:space="preserve"> most</w:t>
      </w:r>
      <w:r w:rsidR="000357B3" w:rsidRPr="00DF0438">
        <w:rPr>
          <w:rFonts w:ascii="Calibri" w:hAnsi="Calibri"/>
          <w:sz w:val="22"/>
          <w:szCs w:val="22"/>
          <w:lang w:val="en-GB"/>
        </w:rPr>
        <w:t xml:space="preserve"> likely</w:t>
      </w:r>
      <w:r w:rsidR="002E0634" w:rsidRPr="00DF0438">
        <w:rPr>
          <w:rFonts w:ascii="Calibri" w:hAnsi="Calibri"/>
          <w:sz w:val="22"/>
          <w:szCs w:val="22"/>
          <w:lang w:val="en-GB"/>
        </w:rPr>
        <w:t xml:space="preserve"> as a result of amendments to</w:t>
      </w:r>
      <w:r w:rsidR="000357B3" w:rsidRPr="00DF0438">
        <w:rPr>
          <w:rFonts w:ascii="Calibri" w:hAnsi="Calibri"/>
          <w:sz w:val="22"/>
          <w:szCs w:val="22"/>
          <w:lang w:val="en-GB"/>
        </w:rPr>
        <w:t xml:space="preserve"> the</w:t>
      </w:r>
      <w:r w:rsidR="002E0634" w:rsidRPr="00DF0438">
        <w:rPr>
          <w:rFonts w:ascii="Calibri" w:hAnsi="Calibri"/>
          <w:sz w:val="22"/>
          <w:szCs w:val="22"/>
          <w:lang w:val="en-GB"/>
        </w:rPr>
        <w:t xml:space="preserve"> country’s drug law that went into force in November 2017. </w:t>
      </w:r>
      <w:r w:rsidR="00DF0438" w:rsidRPr="00DF0438">
        <w:rPr>
          <w:rFonts w:ascii="Calibri" w:hAnsi="Calibri"/>
          <w:sz w:val="22"/>
          <w:szCs w:val="22"/>
          <w:lang w:val="en-GB"/>
        </w:rPr>
        <w:t xml:space="preserve">Authorities executed at least six who were under the age of 18 at the time of the offence. Iranians belonging to ethnic minorities, especially Kurds and </w:t>
      </w:r>
      <w:proofErr w:type="spellStart"/>
      <w:r w:rsidR="00DF0438" w:rsidRPr="00DF0438">
        <w:rPr>
          <w:rFonts w:ascii="Calibri" w:hAnsi="Calibri"/>
          <w:sz w:val="22"/>
          <w:szCs w:val="22"/>
          <w:lang w:val="en-GB"/>
        </w:rPr>
        <w:t>Baluchis</w:t>
      </w:r>
      <w:proofErr w:type="spellEnd"/>
      <w:r w:rsidR="00DF0438" w:rsidRPr="00DF0438">
        <w:rPr>
          <w:rFonts w:ascii="Calibri" w:hAnsi="Calibri"/>
          <w:sz w:val="22"/>
          <w:szCs w:val="22"/>
          <w:lang w:val="en-GB"/>
        </w:rPr>
        <w:t>, have been disproportionately represented in execution statistics. Trials that violated due process and fair trial guarantees led to capital sentences</w:t>
      </w:r>
      <w:r w:rsidR="000F3C9E" w:rsidRPr="00DF0438">
        <w:rPr>
          <w:rFonts w:ascii="Calibri" w:hAnsi="Calibri"/>
          <w:sz w:val="22"/>
          <w:szCs w:val="22"/>
          <w:lang w:val="en-GB"/>
        </w:rPr>
        <w:t xml:space="preserve">, and </w:t>
      </w:r>
      <w:r w:rsidR="004E3598">
        <w:rPr>
          <w:rFonts w:ascii="Calibri" w:hAnsi="Calibri"/>
          <w:sz w:val="22"/>
          <w:szCs w:val="22"/>
          <w:lang w:val="en-GB"/>
        </w:rPr>
        <w:t xml:space="preserve">death </w:t>
      </w:r>
      <w:r w:rsidR="00362821" w:rsidRPr="00DF0438">
        <w:rPr>
          <w:rFonts w:ascii="Calibri" w:hAnsi="Calibri"/>
          <w:sz w:val="22"/>
          <w:szCs w:val="22"/>
          <w:lang w:val="en-GB"/>
        </w:rPr>
        <w:t xml:space="preserve">sentences </w:t>
      </w:r>
      <w:r w:rsidR="00BE43EB" w:rsidRPr="00DF0438">
        <w:rPr>
          <w:rFonts w:ascii="Calibri" w:hAnsi="Calibri"/>
          <w:sz w:val="22"/>
          <w:szCs w:val="22"/>
          <w:lang w:val="en-GB"/>
        </w:rPr>
        <w:t xml:space="preserve">were pronounced against </w:t>
      </w:r>
      <w:r w:rsidR="00362821" w:rsidRPr="00DF0438">
        <w:rPr>
          <w:rFonts w:ascii="Calibri" w:hAnsi="Calibri"/>
          <w:sz w:val="22"/>
          <w:szCs w:val="22"/>
          <w:lang w:val="en-GB"/>
        </w:rPr>
        <w:t xml:space="preserve">individuals for a large </w:t>
      </w:r>
      <w:r w:rsidR="009D718B" w:rsidRPr="00DF0438">
        <w:rPr>
          <w:rFonts w:ascii="Calibri" w:hAnsi="Calibri"/>
          <w:sz w:val="22"/>
          <w:szCs w:val="22"/>
          <w:lang w:val="en-GB"/>
        </w:rPr>
        <w:t xml:space="preserve">range </w:t>
      </w:r>
      <w:r w:rsidR="00362821" w:rsidRPr="00DF0438">
        <w:rPr>
          <w:rFonts w:ascii="Calibri" w:hAnsi="Calibri"/>
          <w:sz w:val="22"/>
          <w:szCs w:val="22"/>
          <w:lang w:val="en-GB"/>
        </w:rPr>
        <w:t xml:space="preserve">of </w:t>
      </w:r>
      <w:r w:rsidR="009D718B" w:rsidRPr="00DF0438">
        <w:rPr>
          <w:rFonts w:ascii="Calibri" w:hAnsi="Calibri"/>
          <w:sz w:val="22"/>
          <w:szCs w:val="22"/>
          <w:lang w:val="en-GB"/>
        </w:rPr>
        <w:t xml:space="preserve">offences </w:t>
      </w:r>
      <w:r w:rsidR="00362821" w:rsidRPr="00DF0438">
        <w:rPr>
          <w:rFonts w:ascii="Calibri" w:hAnsi="Calibri"/>
          <w:sz w:val="22"/>
          <w:szCs w:val="22"/>
          <w:lang w:val="en-GB"/>
        </w:rPr>
        <w:t xml:space="preserve">that do not </w:t>
      </w:r>
      <w:r w:rsidR="00721791" w:rsidRPr="00DF0438">
        <w:rPr>
          <w:rFonts w:ascii="Calibri" w:hAnsi="Calibri"/>
          <w:sz w:val="22"/>
          <w:szCs w:val="22"/>
          <w:lang w:val="en-GB"/>
        </w:rPr>
        <w:t>constitute</w:t>
      </w:r>
      <w:r w:rsidR="00F8148E" w:rsidRPr="00DF0438">
        <w:rPr>
          <w:rFonts w:ascii="Calibri" w:hAnsi="Calibri"/>
          <w:sz w:val="22"/>
          <w:szCs w:val="22"/>
          <w:lang w:val="en-GB"/>
        </w:rPr>
        <w:t xml:space="preserve"> the</w:t>
      </w:r>
      <w:r w:rsidR="00362821" w:rsidRPr="00DF0438">
        <w:rPr>
          <w:rFonts w:ascii="Calibri" w:hAnsi="Calibri"/>
          <w:sz w:val="22"/>
          <w:szCs w:val="22"/>
          <w:lang w:val="en-GB"/>
        </w:rPr>
        <w:t xml:space="preserve"> most serious crimes under international law. </w:t>
      </w:r>
    </w:p>
    <w:p w14:paraId="0FD888E9" w14:textId="77777777" w:rsidR="00A654B8" w:rsidRPr="00DF0438" w:rsidRDefault="00A654B8" w:rsidP="00362821">
      <w:pPr>
        <w:rPr>
          <w:rFonts w:ascii="Calibri" w:hAnsi="Calibri"/>
          <w:sz w:val="22"/>
          <w:szCs w:val="22"/>
          <w:lang w:val="en-GB"/>
        </w:rPr>
      </w:pPr>
    </w:p>
    <w:p w14:paraId="67A222FD" w14:textId="74C2E92C" w:rsidR="00362821" w:rsidRPr="00DF0438" w:rsidRDefault="004A62ED" w:rsidP="00362821">
      <w:pPr>
        <w:rPr>
          <w:rFonts w:ascii="Calibri" w:hAnsi="Calibri"/>
          <w:sz w:val="22"/>
          <w:szCs w:val="22"/>
          <w:lang w:val="en-GB"/>
        </w:rPr>
      </w:pPr>
      <w:r w:rsidRPr="00DF0438">
        <w:rPr>
          <w:rFonts w:ascii="Calibri" w:hAnsi="Calibri"/>
          <w:sz w:val="22"/>
          <w:szCs w:val="22"/>
          <w:lang w:val="en-GB"/>
        </w:rPr>
        <w:t>Rampant impunity remains</w:t>
      </w:r>
      <w:r w:rsidR="00890C85" w:rsidRPr="00DF0438">
        <w:rPr>
          <w:rFonts w:ascii="Calibri" w:hAnsi="Calibri"/>
          <w:sz w:val="22"/>
          <w:szCs w:val="22"/>
          <w:lang w:val="en-GB"/>
        </w:rPr>
        <w:t xml:space="preserve"> prevalent in </w:t>
      </w:r>
      <w:r w:rsidRPr="00DF0438">
        <w:rPr>
          <w:rFonts w:ascii="Calibri" w:hAnsi="Calibri"/>
          <w:sz w:val="22"/>
          <w:szCs w:val="22"/>
          <w:lang w:val="en-GB"/>
        </w:rPr>
        <w:t xml:space="preserve">the </w:t>
      </w:r>
      <w:r w:rsidR="00362821" w:rsidRPr="00DF0438">
        <w:rPr>
          <w:rFonts w:ascii="Calibri" w:hAnsi="Calibri"/>
          <w:sz w:val="22"/>
          <w:szCs w:val="22"/>
          <w:lang w:val="en-GB"/>
        </w:rPr>
        <w:t>judicial system</w:t>
      </w:r>
      <w:r w:rsidRPr="00DF0438">
        <w:rPr>
          <w:rFonts w:ascii="Calibri" w:hAnsi="Calibri"/>
          <w:sz w:val="22"/>
          <w:szCs w:val="22"/>
          <w:lang w:val="en-GB"/>
        </w:rPr>
        <w:t xml:space="preserve">. </w:t>
      </w:r>
      <w:r w:rsidR="0090034A" w:rsidRPr="00DF0438">
        <w:rPr>
          <w:rFonts w:ascii="Calibri" w:hAnsi="Calibri"/>
          <w:sz w:val="22"/>
          <w:szCs w:val="22"/>
          <w:lang w:val="en-GB"/>
        </w:rPr>
        <w:t xml:space="preserve">The most flagrant example is the </w:t>
      </w:r>
      <w:r w:rsidR="00301CB3" w:rsidRPr="00DF0438">
        <w:rPr>
          <w:rFonts w:ascii="Calibri" w:hAnsi="Calibri"/>
          <w:sz w:val="22"/>
          <w:szCs w:val="22"/>
          <w:lang w:val="en-GB"/>
        </w:rPr>
        <w:t xml:space="preserve">systematic </w:t>
      </w:r>
      <w:r w:rsidRPr="00DF0438">
        <w:rPr>
          <w:rFonts w:ascii="Calibri" w:hAnsi="Calibri"/>
          <w:sz w:val="22"/>
          <w:szCs w:val="22"/>
          <w:lang w:val="en-GB"/>
        </w:rPr>
        <w:t xml:space="preserve">impunity </w:t>
      </w:r>
      <w:r w:rsidR="0090034A" w:rsidRPr="00DF0438">
        <w:rPr>
          <w:rFonts w:ascii="Calibri" w:hAnsi="Calibri"/>
          <w:sz w:val="22"/>
          <w:szCs w:val="22"/>
          <w:lang w:val="en-GB"/>
        </w:rPr>
        <w:t xml:space="preserve">that </w:t>
      </w:r>
      <w:r w:rsidR="00E13DE3" w:rsidRPr="00DF0438">
        <w:rPr>
          <w:rFonts w:ascii="Calibri" w:hAnsi="Calibri"/>
          <w:sz w:val="22"/>
          <w:szCs w:val="22"/>
          <w:lang w:val="en-GB"/>
        </w:rPr>
        <w:t xml:space="preserve">exists with respect to the </w:t>
      </w:r>
      <w:r w:rsidR="00DF0438" w:rsidRPr="00DF0438">
        <w:rPr>
          <w:rFonts w:ascii="Calibri" w:hAnsi="Calibri"/>
          <w:sz w:val="22"/>
          <w:szCs w:val="22"/>
          <w:lang w:val="en-GB"/>
        </w:rPr>
        <w:t>on-going</w:t>
      </w:r>
      <w:r w:rsidRPr="00DF0438">
        <w:rPr>
          <w:rFonts w:ascii="Calibri" w:hAnsi="Calibri"/>
          <w:sz w:val="22"/>
          <w:szCs w:val="22"/>
          <w:lang w:val="en-GB"/>
        </w:rPr>
        <w:t xml:space="preserve"> enforced disappearances </w:t>
      </w:r>
      <w:r w:rsidR="00B21727" w:rsidRPr="00DF0438">
        <w:rPr>
          <w:rFonts w:ascii="Calibri" w:hAnsi="Calibri"/>
          <w:sz w:val="22"/>
          <w:szCs w:val="22"/>
          <w:lang w:val="en-GB"/>
        </w:rPr>
        <w:t xml:space="preserve">and </w:t>
      </w:r>
      <w:r w:rsidRPr="00DF0438">
        <w:rPr>
          <w:rFonts w:ascii="Calibri" w:hAnsi="Calibri"/>
          <w:sz w:val="22"/>
          <w:szCs w:val="22"/>
          <w:lang w:val="en-GB"/>
        </w:rPr>
        <w:t>the secret extrajudicial executions of 1988</w:t>
      </w:r>
      <w:r w:rsidR="00E87326" w:rsidRPr="00DF0438">
        <w:rPr>
          <w:rFonts w:ascii="Calibri" w:hAnsi="Calibri"/>
          <w:sz w:val="22"/>
          <w:szCs w:val="22"/>
          <w:lang w:val="en-GB"/>
        </w:rPr>
        <w:t>;</w:t>
      </w:r>
      <w:r w:rsidR="0090034A" w:rsidRPr="00DF0438">
        <w:rPr>
          <w:rFonts w:ascii="Calibri" w:hAnsi="Calibri"/>
          <w:sz w:val="22"/>
          <w:szCs w:val="22"/>
          <w:lang w:val="en-GB"/>
        </w:rPr>
        <w:t xml:space="preserve"> </w:t>
      </w:r>
      <w:r w:rsidR="00E87326" w:rsidRPr="00DF0438">
        <w:rPr>
          <w:rFonts w:ascii="Calibri" w:hAnsi="Calibri"/>
          <w:sz w:val="22"/>
          <w:szCs w:val="22"/>
          <w:lang w:val="en-GB"/>
        </w:rPr>
        <w:t>m</w:t>
      </w:r>
      <w:r w:rsidRPr="00DF0438">
        <w:rPr>
          <w:rFonts w:ascii="Calibri" w:hAnsi="Calibri"/>
          <w:sz w:val="22"/>
          <w:szCs w:val="22"/>
          <w:lang w:val="en-GB"/>
        </w:rPr>
        <w:t>any of the perpetrators involved continu</w:t>
      </w:r>
      <w:r w:rsidR="0090034A" w:rsidRPr="00DF0438">
        <w:rPr>
          <w:rFonts w:ascii="Calibri" w:hAnsi="Calibri"/>
          <w:sz w:val="22"/>
          <w:szCs w:val="22"/>
          <w:lang w:val="en-GB"/>
        </w:rPr>
        <w:t>e</w:t>
      </w:r>
      <w:r w:rsidRPr="00DF0438">
        <w:rPr>
          <w:rFonts w:ascii="Calibri" w:hAnsi="Calibri"/>
          <w:sz w:val="22"/>
          <w:szCs w:val="22"/>
          <w:lang w:val="en-GB"/>
        </w:rPr>
        <w:t xml:space="preserve"> to hold</w:t>
      </w:r>
      <w:r w:rsidR="00064320" w:rsidRPr="00DF0438">
        <w:rPr>
          <w:rFonts w:ascii="Calibri" w:hAnsi="Calibri"/>
          <w:sz w:val="22"/>
          <w:szCs w:val="22"/>
          <w:lang w:val="en-GB"/>
        </w:rPr>
        <w:t xml:space="preserve"> positions of power, including </w:t>
      </w:r>
      <w:r w:rsidRPr="00DF0438">
        <w:rPr>
          <w:rFonts w:ascii="Calibri" w:hAnsi="Calibri"/>
          <w:sz w:val="22"/>
          <w:szCs w:val="22"/>
          <w:lang w:val="en-GB"/>
        </w:rPr>
        <w:t xml:space="preserve">in key judicial, prosecutorial and government bodies responsible for ensuring that victims receive justice. </w:t>
      </w:r>
      <w:r w:rsidR="00E87326" w:rsidRPr="00DF0438">
        <w:rPr>
          <w:rFonts w:ascii="Calibri" w:hAnsi="Calibri"/>
          <w:sz w:val="22"/>
          <w:szCs w:val="22"/>
          <w:lang w:val="en-GB"/>
        </w:rPr>
        <w:t xml:space="preserve">Indeed, the newly appointed head of the judiciary, </w:t>
      </w:r>
      <w:proofErr w:type="spellStart"/>
      <w:r w:rsidR="00E87326" w:rsidRPr="00DF0438">
        <w:rPr>
          <w:rFonts w:ascii="Calibri" w:hAnsi="Calibri"/>
          <w:sz w:val="22"/>
          <w:szCs w:val="22"/>
          <w:lang w:val="en-GB"/>
        </w:rPr>
        <w:t>Ebrahim</w:t>
      </w:r>
      <w:proofErr w:type="spellEnd"/>
      <w:r w:rsidR="00E87326" w:rsidRPr="00DF0438">
        <w:rPr>
          <w:rFonts w:ascii="Calibri" w:hAnsi="Calibri"/>
          <w:sz w:val="22"/>
          <w:szCs w:val="22"/>
          <w:lang w:val="en-GB"/>
        </w:rPr>
        <w:t xml:space="preserve"> </w:t>
      </w:r>
      <w:proofErr w:type="spellStart"/>
      <w:r w:rsidR="00E87326" w:rsidRPr="00DF0438">
        <w:rPr>
          <w:rFonts w:ascii="Calibri" w:hAnsi="Calibri"/>
          <w:sz w:val="22"/>
          <w:szCs w:val="22"/>
          <w:lang w:val="en-GB"/>
        </w:rPr>
        <w:t>Raisi</w:t>
      </w:r>
      <w:proofErr w:type="spellEnd"/>
      <w:r w:rsidR="00E87326" w:rsidRPr="00DF0438">
        <w:rPr>
          <w:rFonts w:ascii="Calibri" w:hAnsi="Calibri"/>
          <w:sz w:val="22"/>
          <w:szCs w:val="22"/>
          <w:lang w:val="en-GB"/>
        </w:rPr>
        <w:t xml:space="preserve">, </w:t>
      </w:r>
      <w:r w:rsidR="00F765FD" w:rsidRPr="00DF0438">
        <w:rPr>
          <w:rFonts w:ascii="Calibri" w:hAnsi="Calibri"/>
          <w:sz w:val="22"/>
          <w:szCs w:val="22"/>
          <w:lang w:val="en-GB"/>
        </w:rPr>
        <w:t xml:space="preserve">is one of the aforementioned perpetrators, who was </w:t>
      </w:r>
      <w:r w:rsidR="00E87326" w:rsidRPr="00DF0438">
        <w:rPr>
          <w:rFonts w:ascii="Calibri" w:hAnsi="Calibri"/>
          <w:sz w:val="22"/>
          <w:szCs w:val="22"/>
          <w:lang w:val="en-GB"/>
        </w:rPr>
        <w:t xml:space="preserve">the deputy prosecutor general of Tehran in 1988 and </w:t>
      </w:r>
      <w:r w:rsidR="00F765FD" w:rsidRPr="00DF0438">
        <w:rPr>
          <w:rFonts w:ascii="Calibri" w:hAnsi="Calibri"/>
          <w:sz w:val="22"/>
          <w:szCs w:val="22"/>
          <w:lang w:val="en-GB"/>
        </w:rPr>
        <w:t xml:space="preserve">a </w:t>
      </w:r>
      <w:r w:rsidR="00E87326" w:rsidRPr="00DF0438">
        <w:rPr>
          <w:rFonts w:ascii="Calibri" w:hAnsi="Calibri"/>
          <w:sz w:val="22"/>
          <w:szCs w:val="22"/>
          <w:lang w:val="en-GB"/>
        </w:rPr>
        <w:t>member of the Tehran “death commission”</w:t>
      </w:r>
      <w:r w:rsidR="00F765FD" w:rsidRPr="00DF0438">
        <w:rPr>
          <w:rFonts w:ascii="Calibri" w:hAnsi="Calibri"/>
          <w:sz w:val="22"/>
          <w:szCs w:val="22"/>
          <w:lang w:val="en-GB"/>
        </w:rPr>
        <w:t>.</w:t>
      </w:r>
    </w:p>
    <w:p w14:paraId="572380FD" w14:textId="77777777" w:rsidR="002D5B2F" w:rsidRPr="00DF0438" w:rsidRDefault="002D5B2F" w:rsidP="002173DF">
      <w:pPr>
        <w:rPr>
          <w:rFonts w:asciiTheme="majorHAnsi" w:hAnsiTheme="majorHAnsi"/>
          <w:sz w:val="22"/>
          <w:szCs w:val="22"/>
          <w:lang w:val="en-GB"/>
        </w:rPr>
      </w:pPr>
    </w:p>
    <w:p w14:paraId="29C8C1EF" w14:textId="03C836E2" w:rsidR="002D5B2F" w:rsidRPr="00DF0438" w:rsidRDefault="00B83F87" w:rsidP="002173DF">
      <w:pPr>
        <w:rPr>
          <w:rFonts w:asciiTheme="majorHAnsi" w:hAnsiTheme="majorHAnsi"/>
          <w:sz w:val="22"/>
          <w:szCs w:val="22"/>
          <w:lang w:val="en-GB"/>
        </w:rPr>
      </w:pPr>
      <w:r w:rsidRPr="00DF0438">
        <w:rPr>
          <w:rFonts w:asciiTheme="majorHAnsi" w:hAnsiTheme="majorHAnsi"/>
          <w:sz w:val="22"/>
          <w:szCs w:val="22"/>
          <w:lang w:val="en-GB"/>
        </w:rPr>
        <w:t>The work carried out by the Special Rapporteur has been critical to amplifying the voices of victims of human rights abuses within the UN system. This work also supports a stifled domestic civil society, identifies systemic challenges, stimulates discussions about human rights within Iran, calls for key human rights reforms, and takes action on a large number of individual cases through individual communications, thereby saving or otherwise impacting the lives of many in Iran.</w:t>
      </w:r>
    </w:p>
    <w:p w14:paraId="06DE4C96" w14:textId="08185D87" w:rsidR="00FE2F14" w:rsidRPr="00DF0438" w:rsidRDefault="00FE2F14" w:rsidP="002173DF">
      <w:pPr>
        <w:rPr>
          <w:rFonts w:asciiTheme="majorHAnsi" w:hAnsiTheme="majorHAnsi"/>
          <w:sz w:val="22"/>
          <w:szCs w:val="22"/>
          <w:lang w:val="en-GB"/>
        </w:rPr>
      </w:pPr>
    </w:p>
    <w:p w14:paraId="51130D38" w14:textId="645F64FB" w:rsidR="00F1462B" w:rsidRPr="00DF0438" w:rsidRDefault="00906884" w:rsidP="002173DF">
      <w:pPr>
        <w:rPr>
          <w:rFonts w:asciiTheme="majorHAnsi" w:hAnsiTheme="majorHAnsi"/>
          <w:sz w:val="22"/>
          <w:szCs w:val="22"/>
          <w:lang w:val="en-GB"/>
        </w:rPr>
      </w:pPr>
      <w:r w:rsidRPr="00DF0438">
        <w:rPr>
          <w:rFonts w:asciiTheme="majorHAnsi" w:hAnsiTheme="majorHAnsi"/>
          <w:sz w:val="22"/>
          <w:szCs w:val="22"/>
          <w:lang w:val="en-GB"/>
        </w:rPr>
        <w:t xml:space="preserve">For all these reasons, we call on your government to support the renewal of the mandate of the UN Special Rapporteur on human rights in Iran, and show that the community of states </w:t>
      </w:r>
      <w:r w:rsidR="00B84EBB" w:rsidRPr="00DF0438">
        <w:rPr>
          <w:rFonts w:asciiTheme="majorHAnsi" w:hAnsiTheme="majorHAnsi"/>
          <w:sz w:val="22"/>
          <w:szCs w:val="22"/>
          <w:lang w:val="en-GB"/>
        </w:rPr>
        <w:t>requires</w:t>
      </w:r>
      <w:r w:rsidR="00910586" w:rsidRPr="00DF0438">
        <w:rPr>
          <w:rFonts w:asciiTheme="majorHAnsi" w:hAnsiTheme="majorHAnsi"/>
          <w:sz w:val="22"/>
          <w:szCs w:val="22"/>
          <w:lang w:val="en-GB"/>
        </w:rPr>
        <w:t xml:space="preserve"> </w:t>
      </w:r>
      <w:r w:rsidR="00AD0C6C" w:rsidRPr="00DF0438">
        <w:rPr>
          <w:rFonts w:asciiTheme="majorHAnsi" w:hAnsiTheme="majorHAnsi"/>
          <w:sz w:val="22"/>
          <w:szCs w:val="22"/>
          <w:lang w:val="en-GB"/>
        </w:rPr>
        <w:t>tangible</w:t>
      </w:r>
      <w:r w:rsidR="00910586" w:rsidRPr="00DF0438">
        <w:rPr>
          <w:rFonts w:asciiTheme="majorHAnsi" w:hAnsiTheme="majorHAnsi"/>
          <w:sz w:val="22"/>
          <w:szCs w:val="22"/>
          <w:lang w:val="en-GB"/>
        </w:rPr>
        <w:t xml:space="preserve"> </w:t>
      </w:r>
      <w:r w:rsidRPr="00DF0438">
        <w:rPr>
          <w:rFonts w:asciiTheme="majorHAnsi" w:hAnsiTheme="majorHAnsi"/>
          <w:sz w:val="22"/>
          <w:szCs w:val="22"/>
          <w:lang w:val="en-GB"/>
        </w:rPr>
        <w:t>change</w:t>
      </w:r>
      <w:r w:rsidR="00910586" w:rsidRPr="00DF0438">
        <w:rPr>
          <w:rFonts w:asciiTheme="majorHAnsi" w:hAnsiTheme="majorHAnsi"/>
          <w:sz w:val="22"/>
          <w:szCs w:val="22"/>
          <w:lang w:val="en-GB"/>
        </w:rPr>
        <w:t xml:space="preserve"> in the</w:t>
      </w:r>
      <w:r w:rsidRPr="00DF0438">
        <w:rPr>
          <w:rFonts w:asciiTheme="majorHAnsi" w:hAnsiTheme="majorHAnsi"/>
          <w:sz w:val="22"/>
          <w:szCs w:val="22"/>
          <w:lang w:val="en-GB"/>
        </w:rPr>
        <w:t xml:space="preserve"> human rights record of the</w:t>
      </w:r>
      <w:r w:rsidR="00910586" w:rsidRPr="00DF0438">
        <w:rPr>
          <w:rFonts w:asciiTheme="majorHAnsi" w:hAnsiTheme="majorHAnsi"/>
          <w:sz w:val="22"/>
          <w:szCs w:val="22"/>
          <w:lang w:val="en-GB"/>
        </w:rPr>
        <w:t xml:space="preserve"> country</w:t>
      </w:r>
      <w:r w:rsidR="00AD0C6C" w:rsidRPr="00DF0438">
        <w:rPr>
          <w:rFonts w:asciiTheme="majorHAnsi" w:hAnsiTheme="majorHAnsi"/>
          <w:sz w:val="22"/>
          <w:szCs w:val="22"/>
          <w:lang w:val="en-GB"/>
        </w:rPr>
        <w:t xml:space="preserve">, </w:t>
      </w:r>
      <w:r w:rsidR="00910586" w:rsidRPr="00DF0438">
        <w:rPr>
          <w:rFonts w:asciiTheme="majorHAnsi" w:hAnsiTheme="majorHAnsi"/>
          <w:sz w:val="22"/>
          <w:szCs w:val="22"/>
          <w:lang w:val="en-GB"/>
        </w:rPr>
        <w:t xml:space="preserve">in line with Iran’s treaty obligations and </w:t>
      </w:r>
      <w:r w:rsidRPr="00DF0438">
        <w:rPr>
          <w:rFonts w:asciiTheme="majorHAnsi" w:hAnsiTheme="majorHAnsi"/>
          <w:sz w:val="22"/>
          <w:szCs w:val="22"/>
          <w:lang w:val="en-GB"/>
        </w:rPr>
        <w:t>UPR commitments</w:t>
      </w:r>
      <w:r w:rsidR="00AD0C6C" w:rsidRPr="00DF0438">
        <w:rPr>
          <w:rFonts w:asciiTheme="majorHAnsi" w:hAnsiTheme="majorHAnsi"/>
          <w:sz w:val="22"/>
          <w:szCs w:val="22"/>
          <w:lang w:val="en-GB"/>
        </w:rPr>
        <w:t xml:space="preserve">. </w:t>
      </w:r>
    </w:p>
    <w:p w14:paraId="1178105F" w14:textId="77777777" w:rsidR="00DF0438" w:rsidRDefault="00DF0438" w:rsidP="002173DF">
      <w:pPr>
        <w:rPr>
          <w:rFonts w:asciiTheme="majorHAnsi" w:hAnsiTheme="majorHAnsi"/>
          <w:b/>
          <w:sz w:val="22"/>
          <w:szCs w:val="22"/>
          <w:lang w:val="en-GB"/>
        </w:rPr>
      </w:pPr>
    </w:p>
    <w:p w14:paraId="06BC9AD6" w14:textId="5C334FC2" w:rsidR="0074090C" w:rsidRPr="00836388" w:rsidRDefault="0074090C" w:rsidP="008107BF">
      <w:pPr>
        <w:spacing w:line="360" w:lineRule="auto"/>
        <w:rPr>
          <w:rFonts w:asciiTheme="majorHAnsi" w:hAnsiTheme="majorHAnsi"/>
          <w:b/>
          <w:bCs/>
          <w:sz w:val="21"/>
          <w:szCs w:val="21"/>
          <w:lang w:val="fr-FR"/>
        </w:rPr>
      </w:pPr>
      <w:proofErr w:type="spellStart"/>
      <w:r w:rsidRPr="00836388">
        <w:rPr>
          <w:rFonts w:asciiTheme="majorHAnsi" w:hAnsiTheme="majorHAnsi"/>
          <w:b/>
          <w:bCs/>
          <w:sz w:val="21"/>
          <w:szCs w:val="21"/>
          <w:lang w:val="fr-FR"/>
        </w:rPr>
        <w:t>Abdorrahman</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Boroumand</w:t>
      </w:r>
      <w:proofErr w:type="spellEnd"/>
      <w:r w:rsidRPr="00836388">
        <w:rPr>
          <w:rFonts w:asciiTheme="majorHAnsi" w:hAnsiTheme="majorHAnsi"/>
          <w:b/>
          <w:bCs/>
          <w:sz w:val="21"/>
          <w:szCs w:val="21"/>
          <w:lang w:val="fr-FR"/>
        </w:rPr>
        <w:t xml:space="preserve"> Center</w:t>
      </w:r>
    </w:p>
    <w:p w14:paraId="0DF62129" w14:textId="3787B353" w:rsidR="0074090C" w:rsidRPr="00836388" w:rsidRDefault="0074090C" w:rsidP="008107BF">
      <w:pPr>
        <w:spacing w:line="360" w:lineRule="auto"/>
        <w:rPr>
          <w:rFonts w:asciiTheme="majorHAnsi" w:hAnsiTheme="majorHAnsi"/>
          <w:b/>
          <w:bCs/>
          <w:sz w:val="21"/>
          <w:szCs w:val="21"/>
          <w:lang w:val="fr-FR"/>
        </w:rPr>
      </w:pPr>
      <w:r w:rsidRPr="00836388">
        <w:rPr>
          <w:rFonts w:asciiTheme="majorHAnsi" w:hAnsiTheme="majorHAnsi"/>
          <w:b/>
          <w:bCs/>
          <w:sz w:val="21"/>
          <w:szCs w:val="21"/>
          <w:lang w:val="fr-FR"/>
        </w:rPr>
        <w:t xml:space="preserve">The </w:t>
      </w:r>
      <w:proofErr w:type="spellStart"/>
      <w:r w:rsidRPr="00836388">
        <w:rPr>
          <w:rFonts w:asciiTheme="majorHAnsi" w:hAnsiTheme="majorHAnsi"/>
          <w:b/>
          <w:bCs/>
          <w:sz w:val="21"/>
          <w:szCs w:val="21"/>
          <w:lang w:val="fr-FR"/>
        </w:rPr>
        <w:t>Advocates</w:t>
      </w:r>
      <w:proofErr w:type="spellEnd"/>
      <w:r w:rsidRPr="00836388">
        <w:rPr>
          <w:rFonts w:asciiTheme="majorHAnsi" w:hAnsiTheme="majorHAnsi"/>
          <w:b/>
          <w:bCs/>
          <w:sz w:val="21"/>
          <w:szCs w:val="21"/>
          <w:lang w:val="fr-FR"/>
        </w:rPr>
        <w:t xml:space="preserve"> for </w:t>
      </w:r>
      <w:proofErr w:type="spellStart"/>
      <w:r w:rsidRPr="00836388">
        <w:rPr>
          <w:rFonts w:asciiTheme="majorHAnsi" w:hAnsiTheme="majorHAnsi"/>
          <w:b/>
          <w:bCs/>
          <w:sz w:val="21"/>
          <w:szCs w:val="21"/>
          <w:lang w:val="fr-FR"/>
        </w:rPr>
        <w:t>Human</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Rights</w:t>
      </w:r>
      <w:proofErr w:type="spellEnd"/>
    </w:p>
    <w:p w14:paraId="06AD59A7" w14:textId="6BF73591" w:rsidR="0074090C" w:rsidRPr="00836388" w:rsidRDefault="0074090C" w:rsidP="008107BF">
      <w:pPr>
        <w:spacing w:line="360" w:lineRule="auto"/>
        <w:rPr>
          <w:rFonts w:asciiTheme="majorHAnsi" w:hAnsiTheme="majorHAnsi"/>
          <w:b/>
          <w:bCs/>
          <w:sz w:val="21"/>
          <w:szCs w:val="21"/>
          <w:lang w:val="fr-FR"/>
        </w:rPr>
      </w:pPr>
      <w:r w:rsidRPr="00836388">
        <w:rPr>
          <w:rFonts w:asciiTheme="majorHAnsi" w:hAnsiTheme="majorHAnsi"/>
          <w:b/>
          <w:bCs/>
          <w:sz w:val="21"/>
          <w:szCs w:val="21"/>
          <w:lang w:val="fr-FR"/>
        </w:rPr>
        <w:t xml:space="preserve">All </w:t>
      </w:r>
      <w:proofErr w:type="spellStart"/>
      <w:r w:rsidRPr="00836388">
        <w:rPr>
          <w:rFonts w:asciiTheme="majorHAnsi" w:hAnsiTheme="majorHAnsi"/>
          <w:b/>
          <w:bCs/>
          <w:sz w:val="21"/>
          <w:szCs w:val="21"/>
          <w:lang w:val="fr-FR"/>
        </w:rPr>
        <w:t>Human</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Rights</w:t>
      </w:r>
      <w:proofErr w:type="spellEnd"/>
      <w:r w:rsidRPr="00836388">
        <w:rPr>
          <w:rFonts w:asciiTheme="majorHAnsi" w:hAnsiTheme="majorHAnsi"/>
          <w:b/>
          <w:bCs/>
          <w:sz w:val="21"/>
          <w:szCs w:val="21"/>
          <w:lang w:val="fr-FR"/>
        </w:rPr>
        <w:t xml:space="preserve"> for All in Iran</w:t>
      </w:r>
    </w:p>
    <w:p w14:paraId="2F41867D" w14:textId="05CEE148"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Amnesty International</w:t>
      </w:r>
    </w:p>
    <w:p w14:paraId="17983C3F" w14:textId="6CA54652" w:rsidR="0074090C" w:rsidRPr="00836388" w:rsidRDefault="0074090C" w:rsidP="008107BF">
      <w:pPr>
        <w:spacing w:line="360" w:lineRule="auto"/>
        <w:rPr>
          <w:rFonts w:asciiTheme="majorHAnsi" w:hAnsiTheme="majorHAnsi"/>
          <w:b/>
          <w:bCs/>
          <w:sz w:val="21"/>
          <w:szCs w:val="21"/>
        </w:rPr>
      </w:pPr>
      <w:proofErr w:type="spellStart"/>
      <w:r w:rsidRPr="00836388">
        <w:rPr>
          <w:rFonts w:asciiTheme="majorHAnsi" w:hAnsiTheme="majorHAnsi"/>
          <w:b/>
          <w:bCs/>
          <w:sz w:val="21"/>
          <w:szCs w:val="21"/>
        </w:rPr>
        <w:t>Arseh</w:t>
      </w:r>
      <w:proofErr w:type="spellEnd"/>
      <w:r w:rsidRPr="00836388">
        <w:rPr>
          <w:rFonts w:asciiTheme="majorHAnsi" w:hAnsiTheme="majorHAnsi"/>
          <w:b/>
          <w:bCs/>
          <w:sz w:val="21"/>
          <w:szCs w:val="21"/>
        </w:rPr>
        <w:t xml:space="preserve"> </w:t>
      </w:r>
      <w:proofErr w:type="spellStart"/>
      <w:r w:rsidRPr="00836388">
        <w:rPr>
          <w:rFonts w:asciiTheme="majorHAnsi" w:hAnsiTheme="majorHAnsi"/>
          <w:b/>
          <w:bCs/>
          <w:sz w:val="21"/>
          <w:szCs w:val="21"/>
        </w:rPr>
        <w:t>Sevom</w:t>
      </w:r>
      <w:proofErr w:type="spellEnd"/>
    </w:p>
    <w:p w14:paraId="6D47CF50" w14:textId="1B87965A"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Article 18</w:t>
      </w:r>
    </w:p>
    <w:p w14:paraId="68CB4B05" w14:textId="3B9FB72A"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lastRenderedPageBreak/>
        <w:t>ARTICLE 19</w:t>
      </w:r>
    </w:p>
    <w:p w14:paraId="4A22102A" w14:textId="79429022"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ASL19</w:t>
      </w:r>
    </w:p>
    <w:p w14:paraId="12EF134F" w14:textId="09A06C4E"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Association for the Human Rights of the Azerbaijani people in Iran (AHRAZ)</w:t>
      </w:r>
    </w:p>
    <w:p w14:paraId="24CECAA8" w14:textId="6A679ADD" w:rsidR="0074090C" w:rsidRPr="00836388" w:rsidRDefault="0074090C" w:rsidP="008107BF">
      <w:pPr>
        <w:spacing w:line="360" w:lineRule="auto"/>
        <w:rPr>
          <w:rFonts w:asciiTheme="majorHAnsi" w:hAnsiTheme="majorHAnsi"/>
          <w:b/>
          <w:bCs/>
          <w:sz w:val="21"/>
          <w:szCs w:val="21"/>
          <w:lang w:val="fr-FR"/>
        </w:rPr>
      </w:pPr>
      <w:r w:rsidRPr="00836388">
        <w:rPr>
          <w:rFonts w:asciiTheme="majorHAnsi" w:hAnsiTheme="majorHAnsi"/>
          <w:b/>
          <w:bCs/>
          <w:sz w:val="21"/>
          <w:szCs w:val="21"/>
          <w:lang w:val="fr-FR"/>
        </w:rPr>
        <w:t xml:space="preserve">Association for </w:t>
      </w:r>
      <w:proofErr w:type="spellStart"/>
      <w:r w:rsidRPr="00836388">
        <w:rPr>
          <w:rFonts w:asciiTheme="majorHAnsi" w:hAnsiTheme="majorHAnsi"/>
          <w:b/>
          <w:bCs/>
          <w:sz w:val="21"/>
          <w:szCs w:val="21"/>
          <w:lang w:val="fr-FR"/>
        </w:rPr>
        <w:t>Human</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Rights</w:t>
      </w:r>
      <w:proofErr w:type="spellEnd"/>
      <w:r w:rsidRPr="00836388">
        <w:rPr>
          <w:rFonts w:asciiTheme="majorHAnsi" w:hAnsiTheme="majorHAnsi"/>
          <w:b/>
          <w:bCs/>
          <w:sz w:val="21"/>
          <w:szCs w:val="21"/>
          <w:lang w:val="fr-FR"/>
        </w:rPr>
        <w:t xml:space="preserve"> in Kurdistan of Iran-Geneva (KMMK-G)</w:t>
      </w:r>
    </w:p>
    <w:p w14:paraId="70A4E460" w14:textId="23AD08C6" w:rsidR="0074090C" w:rsidRPr="00836388" w:rsidRDefault="0074090C" w:rsidP="008107BF">
      <w:pPr>
        <w:spacing w:line="360" w:lineRule="auto"/>
        <w:rPr>
          <w:rFonts w:asciiTheme="majorHAnsi" w:hAnsiTheme="majorHAnsi"/>
          <w:b/>
          <w:bCs/>
          <w:sz w:val="21"/>
          <w:szCs w:val="21"/>
        </w:rPr>
      </w:pPr>
      <w:proofErr w:type="spellStart"/>
      <w:r w:rsidRPr="00836388">
        <w:rPr>
          <w:rFonts w:asciiTheme="majorHAnsi" w:hAnsiTheme="majorHAnsi"/>
          <w:b/>
          <w:bCs/>
          <w:sz w:val="21"/>
          <w:szCs w:val="21"/>
        </w:rPr>
        <w:t>Balochistan</w:t>
      </w:r>
      <w:proofErr w:type="spellEnd"/>
      <w:r w:rsidRPr="00836388">
        <w:rPr>
          <w:rFonts w:asciiTheme="majorHAnsi" w:hAnsiTheme="majorHAnsi"/>
          <w:b/>
          <w:bCs/>
          <w:sz w:val="21"/>
          <w:szCs w:val="21"/>
        </w:rPr>
        <w:t xml:space="preserve"> Human Rights Group</w:t>
      </w:r>
    </w:p>
    <w:p w14:paraId="4F2C4441" w14:textId="40364A67"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Center for Human Rights in Iran</w:t>
      </w:r>
    </w:p>
    <w:p w14:paraId="5F1D3083" w14:textId="7DD12D47"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Center for Supporters of Human Rights</w:t>
      </w:r>
    </w:p>
    <w:p w14:paraId="521F314A" w14:textId="5CC2F128"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Child Rights International Network (CRIN)</w:t>
      </w:r>
    </w:p>
    <w:p w14:paraId="70E7E99D" w14:textId="3DAA68D1" w:rsidR="0074090C" w:rsidRPr="00836388" w:rsidRDefault="0074090C" w:rsidP="008107BF">
      <w:pPr>
        <w:spacing w:line="360" w:lineRule="auto"/>
        <w:rPr>
          <w:rFonts w:asciiTheme="majorHAnsi" w:hAnsiTheme="majorHAnsi"/>
          <w:b/>
          <w:bCs/>
          <w:sz w:val="21"/>
          <w:szCs w:val="21"/>
          <w:lang w:val="fr-FR"/>
        </w:rPr>
      </w:pPr>
      <w:r w:rsidRPr="00836388">
        <w:rPr>
          <w:rFonts w:asciiTheme="majorHAnsi" w:hAnsiTheme="majorHAnsi"/>
          <w:b/>
          <w:bCs/>
          <w:sz w:val="21"/>
          <w:szCs w:val="21"/>
          <w:lang w:val="fr-FR"/>
        </w:rPr>
        <w:t>CIVICUS – World Alliance for Citizen Participation</w:t>
      </w:r>
    </w:p>
    <w:p w14:paraId="1324A417" w14:textId="4D83F93C" w:rsidR="0074090C" w:rsidRPr="00836388" w:rsidRDefault="0074090C" w:rsidP="008107BF">
      <w:pPr>
        <w:spacing w:line="360" w:lineRule="auto"/>
        <w:rPr>
          <w:rFonts w:asciiTheme="majorHAnsi" w:hAnsiTheme="majorHAnsi"/>
          <w:b/>
          <w:bCs/>
          <w:sz w:val="21"/>
          <w:szCs w:val="21"/>
          <w:lang w:val="fr-FR"/>
        </w:rPr>
      </w:pPr>
      <w:proofErr w:type="spellStart"/>
      <w:r w:rsidRPr="00836388">
        <w:rPr>
          <w:rFonts w:asciiTheme="majorHAnsi" w:hAnsiTheme="majorHAnsi"/>
          <w:b/>
          <w:bCs/>
          <w:sz w:val="21"/>
          <w:szCs w:val="21"/>
          <w:lang w:val="fr-FR"/>
        </w:rPr>
        <w:t>Conectas</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Direitos</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Humanos</w:t>
      </w:r>
      <w:proofErr w:type="spellEnd"/>
    </w:p>
    <w:p w14:paraId="06900506" w14:textId="5AFD4E6F"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 xml:space="preserve">Ensemble </w:t>
      </w:r>
      <w:proofErr w:type="spellStart"/>
      <w:r w:rsidRPr="00836388">
        <w:rPr>
          <w:rFonts w:asciiTheme="majorHAnsi" w:hAnsiTheme="majorHAnsi"/>
          <w:b/>
          <w:bCs/>
          <w:sz w:val="21"/>
          <w:szCs w:val="21"/>
        </w:rPr>
        <w:t>Contre</w:t>
      </w:r>
      <w:proofErr w:type="spellEnd"/>
      <w:r w:rsidRPr="00836388">
        <w:rPr>
          <w:rFonts w:asciiTheme="majorHAnsi" w:hAnsiTheme="majorHAnsi"/>
          <w:b/>
          <w:bCs/>
          <w:sz w:val="21"/>
          <w:szCs w:val="21"/>
        </w:rPr>
        <w:t xml:space="preserve"> la </w:t>
      </w:r>
      <w:proofErr w:type="spellStart"/>
      <w:r w:rsidRPr="00836388">
        <w:rPr>
          <w:rFonts w:asciiTheme="majorHAnsi" w:hAnsiTheme="majorHAnsi"/>
          <w:b/>
          <w:bCs/>
          <w:sz w:val="21"/>
          <w:szCs w:val="21"/>
        </w:rPr>
        <w:t>Peine</w:t>
      </w:r>
      <w:proofErr w:type="spellEnd"/>
      <w:r w:rsidRPr="00836388">
        <w:rPr>
          <w:rFonts w:asciiTheme="majorHAnsi" w:hAnsiTheme="majorHAnsi"/>
          <w:b/>
          <w:bCs/>
          <w:sz w:val="21"/>
          <w:szCs w:val="21"/>
        </w:rPr>
        <w:t xml:space="preserve"> de Mort (ECPM)</w:t>
      </w:r>
    </w:p>
    <w:p w14:paraId="273B9B9B" w14:textId="42B6D7C8"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Freedom from Torture</w:t>
      </w:r>
    </w:p>
    <w:p w14:paraId="428A66B5" w14:textId="7B80FD3A"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Freedom House</w:t>
      </w:r>
    </w:p>
    <w:p w14:paraId="65874541" w14:textId="6183E1A9"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Freedom Now</w:t>
      </w:r>
    </w:p>
    <w:p w14:paraId="60B76FB6" w14:textId="1FE9A5A1" w:rsidR="0074090C" w:rsidRPr="00836388" w:rsidRDefault="0074090C" w:rsidP="008107BF">
      <w:pPr>
        <w:spacing w:line="360" w:lineRule="auto"/>
        <w:rPr>
          <w:rFonts w:asciiTheme="majorHAnsi" w:hAnsiTheme="majorHAnsi"/>
          <w:b/>
          <w:bCs/>
          <w:sz w:val="21"/>
          <w:szCs w:val="21"/>
          <w:lang w:val="fr-FR"/>
        </w:rPr>
      </w:pPr>
      <w:proofErr w:type="spellStart"/>
      <w:r w:rsidRPr="00836388">
        <w:rPr>
          <w:rFonts w:asciiTheme="majorHAnsi" w:hAnsiTheme="majorHAnsi"/>
          <w:b/>
          <w:bCs/>
          <w:sz w:val="21"/>
          <w:szCs w:val="21"/>
          <w:lang w:val="fr-FR"/>
        </w:rPr>
        <w:t>Human</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Rights</w:t>
      </w:r>
      <w:proofErr w:type="spellEnd"/>
      <w:r w:rsidRPr="00836388">
        <w:rPr>
          <w:rFonts w:asciiTheme="majorHAnsi" w:hAnsiTheme="majorHAnsi"/>
          <w:b/>
          <w:bCs/>
          <w:sz w:val="21"/>
          <w:szCs w:val="21"/>
          <w:lang w:val="fr-FR"/>
        </w:rPr>
        <w:t xml:space="preserve"> </w:t>
      </w:r>
      <w:proofErr w:type="spellStart"/>
      <w:r w:rsidRPr="00836388">
        <w:rPr>
          <w:rFonts w:asciiTheme="majorHAnsi" w:hAnsiTheme="majorHAnsi"/>
          <w:b/>
          <w:bCs/>
          <w:sz w:val="21"/>
          <w:szCs w:val="21"/>
          <w:lang w:val="fr-FR"/>
        </w:rPr>
        <w:t>Activists</w:t>
      </w:r>
      <w:proofErr w:type="spellEnd"/>
      <w:r w:rsidRPr="00836388">
        <w:rPr>
          <w:rFonts w:asciiTheme="majorHAnsi" w:hAnsiTheme="majorHAnsi"/>
          <w:b/>
          <w:bCs/>
          <w:sz w:val="21"/>
          <w:szCs w:val="21"/>
          <w:lang w:val="fr-FR"/>
        </w:rPr>
        <w:t xml:space="preserve"> in Iran (HRAI) </w:t>
      </w:r>
    </w:p>
    <w:p w14:paraId="1D65FB03" w14:textId="1E7F97A7"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Human Rights Watch</w:t>
      </w:r>
    </w:p>
    <w:p w14:paraId="08D7175E" w14:textId="1B74F7E0"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Impact Iran</w:t>
      </w:r>
    </w:p>
    <w:p w14:paraId="51FF71E7" w14:textId="7155F9EE"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International Commission of Jurists (ICJ)</w:t>
      </w:r>
    </w:p>
    <w:p w14:paraId="4E371656" w14:textId="0A620A16"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International Federation for Human Rights (FIDH)</w:t>
      </w:r>
    </w:p>
    <w:p w14:paraId="46BEC63A" w14:textId="6E29B3BF"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International Lesbian and Gay Association (ILGA)</w:t>
      </w:r>
    </w:p>
    <w:p w14:paraId="4475FD4C" w14:textId="50E1AAB6"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International Movement Against All Forms of Discrimination and Racism (IMADR)</w:t>
      </w:r>
    </w:p>
    <w:p w14:paraId="2AA3643F" w14:textId="7C5ED990"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International Service for Human Rights (ISHR)</w:t>
      </w:r>
    </w:p>
    <w:p w14:paraId="745045CC" w14:textId="5DCD5429"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Iran Human Rights</w:t>
      </w:r>
    </w:p>
    <w:p w14:paraId="009BDC51" w14:textId="292283A2"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Iran Human Rights Documentation Center</w:t>
      </w:r>
    </w:p>
    <w:p w14:paraId="51F8D2C6" w14:textId="2C20B66B"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Justice for Iran</w:t>
      </w:r>
    </w:p>
    <w:p w14:paraId="0648CFAC" w14:textId="7E02F52B"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Kurdistan Human Rights Network</w:t>
      </w:r>
    </w:p>
    <w:p w14:paraId="51FF09EE" w14:textId="52846BB4"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Minority Rights Group International</w:t>
      </w:r>
    </w:p>
    <w:p w14:paraId="14020051" w14:textId="3D24C69C" w:rsidR="0074090C" w:rsidRPr="00836388" w:rsidRDefault="0074090C" w:rsidP="008107BF">
      <w:pPr>
        <w:spacing w:line="360" w:lineRule="auto"/>
        <w:rPr>
          <w:rFonts w:asciiTheme="majorHAnsi" w:hAnsiTheme="majorHAnsi"/>
          <w:b/>
          <w:bCs/>
          <w:sz w:val="21"/>
          <w:szCs w:val="21"/>
        </w:rPr>
      </w:pPr>
      <w:proofErr w:type="spellStart"/>
      <w:r w:rsidRPr="00836388">
        <w:rPr>
          <w:rFonts w:asciiTheme="majorHAnsi" w:hAnsiTheme="majorHAnsi"/>
          <w:b/>
          <w:bCs/>
          <w:sz w:val="21"/>
          <w:szCs w:val="21"/>
        </w:rPr>
        <w:t>OutRight</w:t>
      </w:r>
      <w:proofErr w:type="spellEnd"/>
      <w:r w:rsidRPr="00836388">
        <w:rPr>
          <w:rFonts w:asciiTheme="majorHAnsi" w:hAnsiTheme="majorHAnsi"/>
          <w:b/>
          <w:bCs/>
          <w:sz w:val="21"/>
          <w:szCs w:val="21"/>
        </w:rPr>
        <w:t xml:space="preserve"> Action International</w:t>
      </w:r>
    </w:p>
    <w:p w14:paraId="534EA4CB" w14:textId="46E42FEE"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Reprieve</w:t>
      </w:r>
    </w:p>
    <w:p w14:paraId="3DDA33E7" w14:textId="3B0F8E76" w:rsidR="0074090C" w:rsidRPr="00836388" w:rsidRDefault="0074090C" w:rsidP="008107BF">
      <w:pPr>
        <w:spacing w:line="360" w:lineRule="auto"/>
        <w:rPr>
          <w:rFonts w:asciiTheme="majorHAnsi" w:hAnsiTheme="majorHAnsi"/>
          <w:b/>
          <w:bCs/>
          <w:sz w:val="21"/>
          <w:szCs w:val="21"/>
        </w:rPr>
      </w:pPr>
      <w:proofErr w:type="spellStart"/>
      <w:r w:rsidRPr="00836388">
        <w:rPr>
          <w:rFonts w:asciiTheme="majorHAnsi" w:hAnsiTheme="majorHAnsi"/>
          <w:b/>
          <w:bCs/>
          <w:sz w:val="21"/>
          <w:szCs w:val="21"/>
        </w:rPr>
        <w:t>Siamak</w:t>
      </w:r>
      <w:proofErr w:type="spellEnd"/>
      <w:r w:rsidRPr="00836388">
        <w:rPr>
          <w:rFonts w:asciiTheme="majorHAnsi" w:hAnsiTheme="majorHAnsi"/>
          <w:b/>
          <w:bCs/>
          <w:sz w:val="21"/>
          <w:szCs w:val="21"/>
        </w:rPr>
        <w:t xml:space="preserve"> </w:t>
      </w:r>
      <w:proofErr w:type="spellStart"/>
      <w:r w:rsidRPr="00836388">
        <w:rPr>
          <w:rFonts w:asciiTheme="majorHAnsi" w:hAnsiTheme="majorHAnsi"/>
          <w:b/>
          <w:bCs/>
          <w:sz w:val="21"/>
          <w:szCs w:val="21"/>
        </w:rPr>
        <w:t>Pourzand</w:t>
      </w:r>
      <w:proofErr w:type="spellEnd"/>
      <w:r w:rsidRPr="00836388">
        <w:rPr>
          <w:rFonts w:asciiTheme="majorHAnsi" w:hAnsiTheme="majorHAnsi"/>
          <w:b/>
          <w:bCs/>
          <w:sz w:val="21"/>
          <w:szCs w:val="21"/>
        </w:rPr>
        <w:t xml:space="preserve"> Foundation</w:t>
      </w:r>
    </w:p>
    <w:p w14:paraId="388A5280" w14:textId="5ED905E7"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Small Media</w:t>
      </w:r>
    </w:p>
    <w:p w14:paraId="653CC5DE" w14:textId="46C4623C"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United for Iran</w:t>
      </w:r>
    </w:p>
    <w:p w14:paraId="28D25C34" w14:textId="76F9602D"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West African Human Rights Defenders' Network</w:t>
      </w:r>
    </w:p>
    <w:p w14:paraId="7FBDB71F" w14:textId="57EB8A05" w:rsidR="0074090C" w:rsidRPr="00836388" w:rsidRDefault="0074090C" w:rsidP="008107BF">
      <w:pPr>
        <w:spacing w:line="360" w:lineRule="auto"/>
        <w:rPr>
          <w:rFonts w:asciiTheme="majorHAnsi" w:hAnsiTheme="majorHAnsi"/>
          <w:b/>
          <w:bCs/>
          <w:sz w:val="21"/>
          <w:szCs w:val="21"/>
        </w:rPr>
      </w:pPr>
      <w:r w:rsidRPr="00836388">
        <w:rPr>
          <w:rFonts w:asciiTheme="majorHAnsi" w:hAnsiTheme="majorHAnsi"/>
          <w:b/>
          <w:bCs/>
          <w:sz w:val="21"/>
          <w:szCs w:val="21"/>
        </w:rPr>
        <w:t>World Coalition Against the Death Penalty</w:t>
      </w:r>
    </w:p>
    <w:p w14:paraId="73630EFE" w14:textId="021ABC69" w:rsidR="0074090C" w:rsidRPr="00836388" w:rsidRDefault="0074090C" w:rsidP="008107BF">
      <w:pPr>
        <w:spacing w:line="360" w:lineRule="auto"/>
        <w:rPr>
          <w:rFonts w:asciiTheme="majorHAnsi" w:hAnsiTheme="majorHAnsi"/>
          <w:b/>
          <w:sz w:val="21"/>
          <w:szCs w:val="21"/>
        </w:rPr>
      </w:pPr>
      <w:r w:rsidRPr="00836388">
        <w:rPr>
          <w:rFonts w:asciiTheme="majorHAnsi" w:hAnsiTheme="majorHAnsi"/>
          <w:b/>
          <w:bCs/>
          <w:sz w:val="21"/>
          <w:szCs w:val="21"/>
        </w:rPr>
        <w:t>World Organization Against Torture (OMCT)</w:t>
      </w:r>
    </w:p>
    <w:p w14:paraId="3A431FF5" w14:textId="77777777" w:rsidR="0074090C" w:rsidRPr="00836388" w:rsidRDefault="0074090C" w:rsidP="008107BF">
      <w:pPr>
        <w:spacing w:line="360" w:lineRule="auto"/>
        <w:rPr>
          <w:rFonts w:asciiTheme="majorHAnsi" w:hAnsiTheme="majorHAnsi"/>
          <w:b/>
          <w:sz w:val="21"/>
          <w:szCs w:val="21"/>
        </w:rPr>
      </w:pPr>
      <w:r w:rsidRPr="00836388">
        <w:rPr>
          <w:rFonts w:asciiTheme="majorHAnsi" w:hAnsiTheme="majorHAnsi"/>
          <w:b/>
          <w:sz w:val="21"/>
          <w:szCs w:val="21"/>
        </w:rPr>
        <w:t>6Rang – Iranian Lesbian &amp; Transgender Network</w:t>
      </w:r>
    </w:p>
    <w:p w14:paraId="4E86314B" w14:textId="77777777" w:rsidR="0074090C" w:rsidRPr="00DF0438" w:rsidRDefault="0074090C" w:rsidP="002173DF">
      <w:pPr>
        <w:rPr>
          <w:rFonts w:asciiTheme="majorHAnsi" w:hAnsiTheme="majorHAnsi"/>
          <w:b/>
          <w:sz w:val="22"/>
          <w:szCs w:val="22"/>
          <w:lang w:val="en-GB"/>
        </w:rPr>
      </w:pPr>
    </w:p>
    <w:sectPr w:rsidR="0074090C" w:rsidRPr="00DF0438" w:rsidSect="00486069">
      <w:footerReference w:type="even" r:id="rId9"/>
      <w:footerReference w:type="default" r:id="rId10"/>
      <w:pgSz w:w="11900" w:h="16840"/>
      <w:pgMar w:top="1417" w:right="1417" w:bottom="1134" w:left="1276"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CDB2AE" w15:done="0"/>
  <w15:commentEx w15:paraId="40A78782" w15:done="0"/>
  <w15:commentEx w15:paraId="22C8C3A8" w15:done="0"/>
  <w15:commentEx w15:paraId="74B0FC98" w15:paraIdParent="22C8C3A8" w15:done="0"/>
  <w15:commentEx w15:paraId="30F02E6C" w15:done="0"/>
  <w15:commentEx w15:paraId="17BFD552" w15:paraIdParent="30F02E6C" w15:done="0"/>
  <w15:commentEx w15:paraId="5812D357" w15:done="0"/>
  <w15:commentEx w15:paraId="64B19617" w15:done="0"/>
  <w15:commentEx w15:paraId="1C497B88" w15:done="0"/>
  <w15:commentEx w15:paraId="6298416D" w15:done="0"/>
  <w15:commentEx w15:paraId="48F99E50" w15:paraIdParent="6298416D" w15:done="0"/>
  <w15:commentEx w15:paraId="6AE8EEB1" w15:done="0"/>
  <w15:commentEx w15:paraId="779F9063" w15:done="0"/>
  <w15:commentEx w15:paraId="1C63AB3D" w15:paraIdParent="779F9063" w15:done="0"/>
  <w15:commentEx w15:paraId="36AA7207" w15:done="0"/>
  <w15:commentEx w15:paraId="752C3EBA" w15:paraIdParent="36AA7207" w15:done="0"/>
  <w15:commentEx w15:paraId="7508DE58" w15:done="0"/>
  <w15:commentEx w15:paraId="5AEDE308" w15:done="0"/>
  <w15:commentEx w15:paraId="3473CED9" w15:done="0"/>
  <w15:commentEx w15:paraId="6B0B65F9" w15:paraIdParent="3473CED9" w15:done="0"/>
  <w15:commentEx w15:paraId="71F7E6E8" w15:done="0"/>
  <w15:commentEx w15:paraId="75677290" w15:paraIdParent="71F7E6E8" w15:done="0"/>
  <w15:commentEx w15:paraId="32E54C9E" w15:paraIdParent="71F7E6E8" w15:done="0"/>
  <w15:commentEx w15:paraId="06CD1BF7" w15:done="0"/>
  <w15:commentEx w15:paraId="56216710" w15:done="0"/>
  <w15:commentEx w15:paraId="042E8043" w15:paraIdParent="56216710" w15:done="0"/>
  <w15:commentEx w15:paraId="78CE3049" w15:done="0"/>
  <w15:commentEx w15:paraId="7E1292EF" w15:done="0"/>
  <w15:commentEx w15:paraId="7667C913" w15:done="0"/>
  <w15:commentEx w15:paraId="4B80AF21" w15:done="0"/>
  <w15:commentEx w15:paraId="168F2F90" w15:paraIdParent="4B80AF21" w15:done="0"/>
  <w15:commentEx w15:paraId="31955BB8" w15:paraIdParent="4B80AF21" w15:done="0"/>
  <w15:commentEx w15:paraId="3AB1D1CC" w15:paraIdParent="4B80AF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CDB2AE" w16cid:durableId="202247AE"/>
  <w16cid:commentId w16cid:paraId="40A78782" w16cid:durableId="202B88D6"/>
  <w16cid:commentId w16cid:paraId="22C8C3A8" w16cid:durableId="202BB999"/>
  <w16cid:commentId w16cid:paraId="74B0FC98" w16cid:durableId="202BBABF"/>
  <w16cid:commentId w16cid:paraId="30F02E6C" w16cid:durableId="202B86A5"/>
  <w16cid:commentId w16cid:paraId="17BFD552" w16cid:durableId="202B8734"/>
  <w16cid:commentId w16cid:paraId="5812D357" w16cid:durableId="20293A35"/>
  <w16cid:commentId w16cid:paraId="64B19617" w16cid:durableId="202BB30A"/>
  <w16cid:commentId w16cid:paraId="1C497B88" w16cid:durableId="202A3384"/>
  <w16cid:commentId w16cid:paraId="6298416D" w16cid:durableId="202BB99C"/>
  <w16cid:commentId w16cid:paraId="48F99E50" w16cid:durableId="202BBB19"/>
  <w16cid:commentId w16cid:paraId="6AE8EEB1" w16cid:durableId="2028DA1E"/>
  <w16cid:commentId w16cid:paraId="779F9063" w16cid:durableId="202BB99E"/>
  <w16cid:commentId w16cid:paraId="1C63AB3D" w16cid:durableId="202BBAB5"/>
  <w16cid:commentId w16cid:paraId="36AA7207" w16cid:durableId="202A267E"/>
  <w16cid:commentId w16cid:paraId="752C3EBA" w16cid:durableId="202A30C2"/>
  <w16cid:commentId w16cid:paraId="7508DE58" w16cid:durableId="20290C8A"/>
  <w16cid:commentId w16cid:paraId="5AEDE308" w16cid:durableId="20290A04"/>
  <w16cid:commentId w16cid:paraId="3473CED9" w16cid:durableId="202A23EC"/>
  <w16cid:commentId w16cid:paraId="6B0B65F9" w16cid:durableId="202AB12B"/>
  <w16cid:commentId w16cid:paraId="71F7E6E8" w16cid:durableId="202A22DC"/>
  <w16cid:commentId w16cid:paraId="75677290" w16cid:durableId="202BB9A6"/>
  <w16cid:commentId w16cid:paraId="32E54C9E" w16cid:durableId="202AB24E"/>
  <w16cid:commentId w16cid:paraId="06CD1BF7" w16cid:durableId="202B8780"/>
  <w16cid:commentId w16cid:paraId="56216710" w16cid:durableId="202BB9A8"/>
  <w16cid:commentId w16cid:paraId="042E8043" w16cid:durableId="202BBB5E"/>
  <w16cid:commentId w16cid:paraId="78CE3049" w16cid:durableId="202B8848"/>
  <w16cid:commentId w16cid:paraId="7E1292EF" w16cid:durableId="202B87B3"/>
  <w16cid:commentId w16cid:paraId="7667C913" w16cid:durableId="202B88F7"/>
  <w16cid:commentId w16cid:paraId="4B80AF21" w16cid:durableId="202BB320"/>
  <w16cid:commentId w16cid:paraId="168F2F90" w16cid:durableId="202BB9A9"/>
  <w16cid:commentId w16cid:paraId="31955BB8" w16cid:durableId="202AB6C2"/>
  <w16cid:commentId w16cid:paraId="3AB1D1CC" w16cid:durableId="202BBB9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DDA86" w14:textId="77777777" w:rsidR="008107BF" w:rsidRDefault="008107BF" w:rsidP="002173DF">
      <w:r>
        <w:separator/>
      </w:r>
    </w:p>
  </w:endnote>
  <w:endnote w:type="continuationSeparator" w:id="0">
    <w:p w14:paraId="491F91D2" w14:textId="77777777" w:rsidR="008107BF" w:rsidRDefault="008107BF" w:rsidP="0021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0000000000000000000"/>
    <w:charset w:val="4D"/>
    <w:family w:val="roman"/>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FD5B1" w14:textId="77777777" w:rsidR="008107BF" w:rsidRDefault="008107BF" w:rsidP="001864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D2706D" w14:textId="77777777" w:rsidR="008107BF" w:rsidRDefault="008107BF" w:rsidP="0018647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B5E6D" w14:textId="1BB7DF62" w:rsidR="008107BF" w:rsidRPr="00486069" w:rsidRDefault="008107BF" w:rsidP="00186478">
    <w:pPr>
      <w:pStyle w:val="Pieddepage"/>
      <w:framePr w:wrap="around" w:vAnchor="text" w:hAnchor="margin" w:xAlign="right" w:y="1"/>
      <w:rPr>
        <w:rStyle w:val="Numrodepage"/>
        <w:rFonts w:ascii="Calibri" w:hAnsi="Calibri"/>
        <w:sz w:val="22"/>
        <w:szCs w:val="22"/>
      </w:rPr>
    </w:pPr>
    <w:r w:rsidRPr="00486069">
      <w:rPr>
        <w:rStyle w:val="Numrodepage"/>
        <w:rFonts w:ascii="Calibri" w:hAnsi="Calibri"/>
        <w:sz w:val="22"/>
        <w:szCs w:val="22"/>
      </w:rPr>
      <w:fldChar w:fldCharType="begin"/>
    </w:r>
    <w:r w:rsidRPr="00486069">
      <w:rPr>
        <w:rStyle w:val="Numrodepage"/>
        <w:rFonts w:ascii="Calibri" w:hAnsi="Calibri"/>
        <w:sz w:val="22"/>
        <w:szCs w:val="22"/>
      </w:rPr>
      <w:instrText xml:space="preserve">PAGE  </w:instrText>
    </w:r>
    <w:r w:rsidRPr="00486069">
      <w:rPr>
        <w:rStyle w:val="Numrodepage"/>
        <w:rFonts w:ascii="Calibri" w:hAnsi="Calibri"/>
        <w:sz w:val="22"/>
        <w:szCs w:val="22"/>
      </w:rPr>
      <w:fldChar w:fldCharType="separate"/>
    </w:r>
    <w:r w:rsidR="00486069">
      <w:rPr>
        <w:rStyle w:val="Numrodepage"/>
        <w:rFonts w:ascii="Calibri" w:hAnsi="Calibri"/>
        <w:noProof/>
        <w:sz w:val="22"/>
        <w:szCs w:val="22"/>
      </w:rPr>
      <w:t>1</w:t>
    </w:r>
    <w:r w:rsidRPr="00486069">
      <w:rPr>
        <w:rStyle w:val="Numrodepage"/>
        <w:rFonts w:ascii="Calibri" w:hAnsi="Calibri"/>
        <w:sz w:val="22"/>
        <w:szCs w:val="22"/>
      </w:rPr>
      <w:fldChar w:fldCharType="end"/>
    </w:r>
  </w:p>
  <w:p w14:paraId="262EE607" w14:textId="77777777" w:rsidR="008107BF" w:rsidRDefault="008107BF" w:rsidP="0018647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D0955" w14:textId="77777777" w:rsidR="008107BF" w:rsidRDefault="008107BF" w:rsidP="002173DF">
      <w:r>
        <w:separator/>
      </w:r>
    </w:p>
  </w:footnote>
  <w:footnote w:type="continuationSeparator" w:id="0">
    <w:p w14:paraId="0781A7F0" w14:textId="77777777" w:rsidR="008107BF" w:rsidRDefault="008107BF" w:rsidP="002173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el Page">
    <w15:presenceInfo w15:providerId="AD" w15:userId="S::pagem@hrw.org::c8f6a565-1b4c-4cb5-81ce-89f2c8f696b7"/>
  </w15:person>
  <w15:person w15:author="Tara Sepehri Far">
    <w15:presenceInfo w15:providerId="AD" w15:userId="S-1-5-21-1641511678-2375500192-2750888930-20412"/>
  </w15:person>
  <w15:person w15:author="Tara Sepehri Far [2]">
    <w15:presenceInfo w15:providerId="AD" w15:userId="S::sepehrt@hrw.org::668f5440-6936-4fc4-8b83-09fff2972506"/>
  </w15:person>
  <w15:person w15:author="Nassim Papayianni">
    <w15:presenceInfo w15:providerId="AD" w15:userId="S-1-5-21-41138708-3051471625-601936568-10857"/>
  </w15:person>
  <w15:person w15:author="Philip Luther">
    <w15:presenceInfo w15:providerId="AD" w15:userId="S-1-5-21-41138708-3051471625-601936568-8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C21"/>
    <w:rsid w:val="00010B8E"/>
    <w:rsid w:val="00012FC8"/>
    <w:rsid w:val="00031DC8"/>
    <w:rsid w:val="000357B3"/>
    <w:rsid w:val="00040370"/>
    <w:rsid w:val="00045F84"/>
    <w:rsid w:val="00064320"/>
    <w:rsid w:val="000759DB"/>
    <w:rsid w:val="000B083B"/>
    <w:rsid w:val="000B1B5F"/>
    <w:rsid w:val="000D245D"/>
    <w:rsid w:val="000D749D"/>
    <w:rsid w:val="000E5D5A"/>
    <w:rsid w:val="000F3C9E"/>
    <w:rsid w:val="000F464B"/>
    <w:rsid w:val="00100D55"/>
    <w:rsid w:val="00101553"/>
    <w:rsid w:val="00103DF6"/>
    <w:rsid w:val="00105806"/>
    <w:rsid w:val="001061E1"/>
    <w:rsid w:val="001279F2"/>
    <w:rsid w:val="001560B4"/>
    <w:rsid w:val="001575CA"/>
    <w:rsid w:val="00186478"/>
    <w:rsid w:val="001873A4"/>
    <w:rsid w:val="001940E8"/>
    <w:rsid w:val="001968CD"/>
    <w:rsid w:val="001A175D"/>
    <w:rsid w:val="001A3A93"/>
    <w:rsid w:val="001B43D0"/>
    <w:rsid w:val="001D5D67"/>
    <w:rsid w:val="001E27AB"/>
    <w:rsid w:val="001E27DF"/>
    <w:rsid w:val="001E517B"/>
    <w:rsid w:val="001E5526"/>
    <w:rsid w:val="00202C94"/>
    <w:rsid w:val="00210C47"/>
    <w:rsid w:val="002173DF"/>
    <w:rsid w:val="002468D6"/>
    <w:rsid w:val="00246962"/>
    <w:rsid w:val="002951CA"/>
    <w:rsid w:val="00297E80"/>
    <w:rsid w:val="002A620A"/>
    <w:rsid w:val="002A7137"/>
    <w:rsid w:val="002B2125"/>
    <w:rsid w:val="002B250D"/>
    <w:rsid w:val="002C5C10"/>
    <w:rsid w:val="002D2B5D"/>
    <w:rsid w:val="002D5B2F"/>
    <w:rsid w:val="002E0634"/>
    <w:rsid w:val="002E2700"/>
    <w:rsid w:val="002E4ECB"/>
    <w:rsid w:val="002E631C"/>
    <w:rsid w:val="00301CB3"/>
    <w:rsid w:val="00333B10"/>
    <w:rsid w:val="00334099"/>
    <w:rsid w:val="003425DD"/>
    <w:rsid w:val="00362821"/>
    <w:rsid w:val="003654E6"/>
    <w:rsid w:val="00374B75"/>
    <w:rsid w:val="0038744F"/>
    <w:rsid w:val="003968A8"/>
    <w:rsid w:val="00397827"/>
    <w:rsid w:val="003A27B0"/>
    <w:rsid w:val="003A70BC"/>
    <w:rsid w:val="003B7D32"/>
    <w:rsid w:val="003C37EB"/>
    <w:rsid w:val="003D5733"/>
    <w:rsid w:val="003D599E"/>
    <w:rsid w:val="00461769"/>
    <w:rsid w:val="00480EEF"/>
    <w:rsid w:val="004811B7"/>
    <w:rsid w:val="00486069"/>
    <w:rsid w:val="004877B3"/>
    <w:rsid w:val="004A3FC6"/>
    <w:rsid w:val="004A62ED"/>
    <w:rsid w:val="004C5AFC"/>
    <w:rsid w:val="004D6321"/>
    <w:rsid w:val="004E1D88"/>
    <w:rsid w:val="004E3598"/>
    <w:rsid w:val="004E50A2"/>
    <w:rsid w:val="00501089"/>
    <w:rsid w:val="00534AAD"/>
    <w:rsid w:val="00537ACA"/>
    <w:rsid w:val="00543E76"/>
    <w:rsid w:val="0055796B"/>
    <w:rsid w:val="00561C5D"/>
    <w:rsid w:val="00561F43"/>
    <w:rsid w:val="005622A7"/>
    <w:rsid w:val="00584F43"/>
    <w:rsid w:val="005A1487"/>
    <w:rsid w:val="005B0B95"/>
    <w:rsid w:val="005B2D9B"/>
    <w:rsid w:val="005C691D"/>
    <w:rsid w:val="005D295B"/>
    <w:rsid w:val="005D569F"/>
    <w:rsid w:val="005E6976"/>
    <w:rsid w:val="005F49C1"/>
    <w:rsid w:val="005F51DD"/>
    <w:rsid w:val="005F5937"/>
    <w:rsid w:val="0060483D"/>
    <w:rsid w:val="006067EE"/>
    <w:rsid w:val="00624932"/>
    <w:rsid w:val="00640B4C"/>
    <w:rsid w:val="006458A5"/>
    <w:rsid w:val="00651DDB"/>
    <w:rsid w:val="00684C21"/>
    <w:rsid w:val="006A0F52"/>
    <w:rsid w:val="006A32FF"/>
    <w:rsid w:val="006B67C7"/>
    <w:rsid w:val="006C3228"/>
    <w:rsid w:val="006C423A"/>
    <w:rsid w:val="006E3D77"/>
    <w:rsid w:val="006E639D"/>
    <w:rsid w:val="006F77BD"/>
    <w:rsid w:val="00702D06"/>
    <w:rsid w:val="00721791"/>
    <w:rsid w:val="0072257B"/>
    <w:rsid w:val="00726409"/>
    <w:rsid w:val="0073154E"/>
    <w:rsid w:val="0074090C"/>
    <w:rsid w:val="007714CA"/>
    <w:rsid w:val="007723B9"/>
    <w:rsid w:val="0077481F"/>
    <w:rsid w:val="00783C01"/>
    <w:rsid w:val="00794109"/>
    <w:rsid w:val="007A6B58"/>
    <w:rsid w:val="007A782C"/>
    <w:rsid w:val="007B16D3"/>
    <w:rsid w:val="007B379E"/>
    <w:rsid w:val="007B3C07"/>
    <w:rsid w:val="007C5D47"/>
    <w:rsid w:val="007C6B8F"/>
    <w:rsid w:val="007D0525"/>
    <w:rsid w:val="007D160E"/>
    <w:rsid w:val="007D4183"/>
    <w:rsid w:val="007D5434"/>
    <w:rsid w:val="007F1EB6"/>
    <w:rsid w:val="008107BF"/>
    <w:rsid w:val="00822DFC"/>
    <w:rsid w:val="00836388"/>
    <w:rsid w:val="00843C15"/>
    <w:rsid w:val="008717DB"/>
    <w:rsid w:val="00871C84"/>
    <w:rsid w:val="00877C6B"/>
    <w:rsid w:val="00884709"/>
    <w:rsid w:val="00890C85"/>
    <w:rsid w:val="008A00C8"/>
    <w:rsid w:val="008C211C"/>
    <w:rsid w:val="008D1FF9"/>
    <w:rsid w:val="008F43E8"/>
    <w:rsid w:val="008F55A3"/>
    <w:rsid w:val="0090017E"/>
    <w:rsid w:val="0090034A"/>
    <w:rsid w:val="009055C4"/>
    <w:rsid w:val="00905A37"/>
    <w:rsid w:val="00906884"/>
    <w:rsid w:val="00910586"/>
    <w:rsid w:val="009210CA"/>
    <w:rsid w:val="0094764A"/>
    <w:rsid w:val="009524B2"/>
    <w:rsid w:val="00965BFB"/>
    <w:rsid w:val="0097104E"/>
    <w:rsid w:val="00971ACD"/>
    <w:rsid w:val="0097760D"/>
    <w:rsid w:val="00981CF5"/>
    <w:rsid w:val="00985F59"/>
    <w:rsid w:val="00997513"/>
    <w:rsid w:val="009A2223"/>
    <w:rsid w:val="009A6F18"/>
    <w:rsid w:val="009B15DA"/>
    <w:rsid w:val="009B2F32"/>
    <w:rsid w:val="009B7BC9"/>
    <w:rsid w:val="009C2851"/>
    <w:rsid w:val="009D4F8C"/>
    <w:rsid w:val="009D5B03"/>
    <w:rsid w:val="009D718B"/>
    <w:rsid w:val="009D7C56"/>
    <w:rsid w:val="009E0AE6"/>
    <w:rsid w:val="009E0D16"/>
    <w:rsid w:val="00A01D64"/>
    <w:rsid w:val="00A12833"/>
    <w:rsid w:val="00A13621"/>
    <w:rsid w:val="00A207D1"/>
    <w:rsid w:val="00A261F5"/>
    <w:rsid w:val="00A30E4A"/>
    <w:rsid w:val="00A4695A"/>
    <w:rsid w:val="00A654B8"/>
    <w:rsid w:val="00A65C92"/>
    <w:rsid w:val="00A67D05"/>
    <w:rsid w:val="00A7260C"/>
    <w:rsid w:val="00A81F43"/>
    <w:rsid w:val="00A92FBE"/>
    <w:rsid w:val="00AA2BEC"/>
    <w:rsid w:val="00AB090B"/>
    <w:rsid w:val="00AC6CD0"/>
    <w:rsid w:val="00AD0C6C"/>
    <w:rsid w:val="00AD20FB"/>
    <w:rsid w:val="00B008C3"/>
    <w:rsid w:val="00B07BFF"/>
    <w:rsid w:val="00B10E9B"/>
    <w:rsid w:val="00B14E59"/>
    <w:rsid w:val="00B151AE"/>
    <w:rsid w:val="00B16BB7"/>
    <w:rsid w:val="00B21727"/>
    <w:rsid w:val="00B21FA2"/>
    <w:rsid w:val="00B24C52"/>
    <w:rsid w:val="00B332A7"/>
    <w:rsid w:val="00B83013"/>
    <w:rsid w:val="00B83C04"/>
    <w:rsid w:val="00B83F87"/>
    <w:rsid w:val="00B84EBB"/>
    <w:rsid w:val="00B90F5D"/>
    <w:rsid w:val="00B91A48"/>
    <w:rsid w:val="00BA6641"/>
    <w:rsid w:val="00BB167F"/>
    <w:rsid w:val="00BE15D2"/>
    <w:rsid w:val="00BE3CD3"/>
    <w:rsid w:val="00BE43EB"/>
    <w:rsid w:val="00BE6EAB"/>
    <w:rsid w:val="00C26FFE"/>
    <w:rsid w:val="00C40D9C"/>
    <w:rsid w:val="00C46649"/>
    <w:rsid w:val="00C802E5"/>
    <w:rsid w:val="00C81912"/>
    <w:rsid w:val="00C96A42"/>
    <w:rsid w:val="00C9743B"/>
    <w:rsid w:val="00CA29A9"/>
    <w:rsid w:val="00CB26F6"/>
    <w:rsid w:val="00CB4713"/>
    <w:rsid w:val="00CC0651"/>
    <w:rsid w:val="00CE0D15"/>
    <w:rsid w:val="00CF0858"/>
    <w:rsid w:val="00CF51E3"/>
    <w:rsid w:val="00D2082E"/>
    <w:rsid w:val="00D20BEE"/>
    <w:rsid w:val="00D31827"/>
    <w:rsid w:val="00D32C60"/>
    <w:rsid w:val="00D366C5"/>
    <w:rsid w:val="00D40FF0"/>
    <w:rsid w:val="00D42BFD"/>
    <w:rsid w:val="00D51BE0"/>
    <w:rsid w:val="00D65942"/>
    <w:rsid w:val="00D736A5"/>
    <w:rsid w:val="00D82E22"/>
    <w:rsid w:val="00DF0438"/>
    <w:rsid w:val="00DF5455"/>
    <w:rsid w:val="00DF7CF3"/>
    <w:rsid w:val="00E13DE3"/>
    <w:rsid w:val="00E37119"/>
    <w:rsid w:val="00E445BB"/>
    <w:rsid w:val="00E44AD6"/>
    <w:rsid w:val="00E47BBB"/>
    <w:rsid w:val="00E53B15"/>
    <w:rsid w:val="00E54A20"/>
    <w:rsid w:val="00E71A51"/>
    <w:rsid w:val="00E73227"/>
    <w:rsid w:val="00E87326"/>
    <w:rsid w:val="00ED0199"/>
    <w:rsid w:val="00ED6ECE"/>
    <w:rsid w:val="00EE0496"/>
    <w:rsid w:val="00EE5049"/>
    <w:rsid w:val="00EE5412"/>
    <w:rsid w:val="00EF44AF"/>
    <w:rsid w:val="00F05DDF"/>
    <w:rsid w:val="00F1462B"/>
    <w:rsid w:val="00F14F8E"/>
    <w:rsid w:val="00F1584F"/>
    <w:rsid w:val="00F16BDB"/>
    <w:rsid w:val="00F2415B"/>
    <w:rsid w:val="00F444DA"/>
    <w:rsid w:val="00F44CD6"/>
    <w:rsid w:val="00F4652B"/>
    <w:rsid w:val="00F54A47"/>
    <w:rsid w:val="00F608FB"/>
    <w:rsid w:val="00F67585"/>
    <w:rsid w:val="00F765FD"/>
    <w:rsid w:val="00F8148E"/>
    <w:rsid w:val="00F823F2"/>
    <w:rsid w:val="00F93820"/>
    <w:rsid w:val="00FC4E29"/>
    <w:rsid w:val="00FE0C20"/>
    <w:rsid w:val="00FE2F14"/>
    <w:rsid w:val="00FE60CA"/>
    <w:rsid w:val="00FF70B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44F6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173DF"/>
    <w:pPr>
      <w:spacing w:before="100" w:beforeAutospacing="1" w:after="100" w:afterAutospacing="1"/>
    </w:pPr>
    <w:rPr>
      <w:rFonts w:ascii="Times" w:eastAsia="MS Minngs" w:hAnsi="Times" w:cs="Times New Roman"/>
      <w:sz w:val="20"/>
      <w:szCs w:val="20"/>
      <w:lang w:eastAsia="en-US"/>
    </w:rPr>
  </w:style>
  <w:style w:type="character" w:styleId="Lienhypertexte">
    <w:name w:val="Hyperlink"/>
    <w:uiPriority w:val="99"/>
    <w:unhideWhenUsed/>
    <w:rsid w:val="002173DF"/>
    <w:rPr>
      <w:color w:val="0000FF"/>
      <w:u w:val="single"/>
    </w:rPr>
  </w:style>
  <w:style w:type="paragraph" w:styleId="Notedebasdepage">
    <w:name w:val="footnote text"/>
    <w:basedOn w:val="Normal"/>
    <w:link w:val="NotedebasdepageCar"/>
    <w:uiPriority w:val="99"/>
    <w:unhideWhenUsed/>
    <w:rsid w:val="002173DF"/>
    <w:rPr>
      <w:rFonts w:ascii="Cambria" w:eastAsia="MS Mincho" w:hAnsi="Cambria" w:cs="Arial"/>
      <w:lang w:eastAsia="en-US"/>
    </w:rPr>
  </w:style>
  <w:style w:type="character" w:customStyle="1" w:styleId="NotedebasdepageCar">
    <w:name w:val="Note de bas de page Car"/>
    <w:basedOn w:val="Policepardfaut"/>
    <w:link w:val="Notedebasdepage"/>
    <w:uiPriority w:val="99"/>
    <w:rsid w:val="002173DF"/>
    <w:rPr>
      <w:rFonts w:ascii="Cambria" w:eastAsia="MS Mincho" w:hAnsi="Cambria" w:cs="Arial"/>
      <w:lang w:val="en-US" w:eastAsia="en-US"/>
    </w:rPr>
  </w:style>
  <w:style w:type="character" w:styleId="Marquenotebasdepage">
    <w:name w:val="footnote reference"/>
    <w:basedOn w:val="Policepardfaut"/>
    <w:uiPriority w:val="99"/>
    <w:unhideWhenUsed/>
    <w:rsid w:val="002173DF"/>
    <w:rPr>
      <w:vertAlign w:val="superscript"/>
    </w:rPr>
  </w:style>
  <w:style w:type="paragraph" w:styleId="Pieddepage">
    <w:name w:val="footer"/>
    <w:basedOn w:val="Normal"/>
    <w:link w:val="PieddepageCar"/>
    <w:uiPriority w:val="99"/>
    <w:unhideWhenUsed/>
    <w:rsid w:val="00186478"/>
    <w:pPr>
      <w:tabs>
        <w:tab w:val="center" w:pos="4536"/>
        <w:tab w:val="right" w:pos="9072"/>
      </w:tabs>
    </w:pPr>
  </w:style>
  <w:style w:type="character" w:customStyle="1" w:styleId="PieddepageCar">
    <w:name w:val="Pied de page Car"/>
    <w:basedOn w:val="Policepardfaut"/>
    <w:link w:val="Pieddepage"/>
    <w:uiPriority w:val="99"/>
    <w:rsid w:val="00186478"/>
    <w:rPr>
      <w:lang w:val="en-US"/>
    </w:rPr>
  </w:style>
  <w:style w:type="character" w:styleId="Numrodepage">
    <w:name w:val="page number"/>
    <w:basedOn w:val="Policepardfaut"/>
    <w:uiPriority w:val="99"/>
    <w:semiHidden/>
    <w:unhideWhenUsed/>
    <w:rsid w:val="00186478"/>
  </w:style>
  <w:style w:type="character" w:styleId="Marquedannotation">
    <w:name w:val="annotation reference"/>
    <w:basedOn w:val="Policepardfaut"/>
    <w:uiPriority w:val="99"/>
    <w:semiHidden/>
    <w:unhideWhenUsed/>
    <w:rsid w:val="00A261F5"/>
    <w:rPr>
      <w:sz w:val="18"/>
      <w:szCs w:val="18"/>
    </w:rPr>
  </w:style>
  <w:style w:type="paragraph" w:styleId="Commentaire">
    <w:name w:val="annotation text"/>
    <w:basedOn w:val="Normal"/>
    <w:link w:val="CommentaireCar"/>
    <w:uiPriority w:val="99"/>
    <w:semiHidden/>
    <w:unhideWhenUsed/>
    <w:rsid w:val="00A261F5"/>
  </w:style>
  <w:style w:type="character" w:customStyle="1" w:styleId="CommentaireCar">
    <w:name w:val="Commentaire Car"/>
    <w:basedOn w:val="Policepardfaut"/>
    <w:link w:val="Commentaire"/>
    <w:uiPriority w:val="99"/>
    <w:semiHidden/>
    <w:rsid w:val="00A261F5"/>
    <w:rPr>
      <w:lang w:val="en-US"/>
    </w:rPr>
  </w:style>
  <w:style w:type="paragraph" w:styleId="Objetducommentaire">
    <w:name w:val="annotation subject"/>
    <w:basedOn w:val="Commentaire"/>
    <w:next w:val="Commentaire"/>
    <w:link w:val="ObjetducommentaireCar"/>
    <w:uiPriority w:val="99"/>
    <w:semiHidden/>
    <w:unhideWhenUsed/>
    <w:rsid w:val="00A261F5"/>
    <w:rPr>
      <w:b/>
      <w:bCs/>
      <w:sz w:val="20"/>
      <w:szCs w:val="20"/>
    </w:rPr>
  </w:style>
  <w:style w:type="character" w:customStyle="1" w:styleId="ObjetducommentaireCar">
    <w:name w:val="Objet du commentaire Car"/>
    <w:basedOn w:val="CommentaireCar"/>
    <w:link w:val="Objetducommentaire"/>
    <w:uiPriority w:val="99"/>
    <w:semiHidden/>
    <w:rsid w:val="00A261F5"/>
    <w:rPr>
      <w:b/>
      <w:bCs/>
      <w:sz w:val="20"/>
      <w:szCs w:val="20"/>
      <w:lang w:val="en-US"/>
    </w:rPr>
  </w:style>
  <w:style w:type="paragraph" w:styleId="Textedebulles">
    <w:name w:val="Balloon Text"/>
    <w:basedOn w:val="Normal"/>
    <w:link w:val="TextedebullesCar"/>
    <w:uiPriority w:val="99"/>
    <w:semiHidden/>
    <w:unhideWhenUsed/>
    <w:rsid w:val="00A261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261F5"/>
    <w:rPr>
      <w:rFonts w:ascii="Lucida Grande" w:hAnsi="Lucida Grande" w:cs="Lucida Grande"/>
      <w:sz w:val="18"/>
      <w:szCs w:val="18"/>
      <w:lang w:val="en-US"/>
    </w:rPr>
  </w:style>
  <w:style w:type="paragraph" w:styleId="Rvision">
    <w:name w:val="Revision"/>
    <w:hidden/>
    <w:uiPriority w:val="99"/>
    <w:semiHidden/>
    <w:rsid w:val="00A30E4A"/>
    <w:rPr>
      <w:lang w:val="en-US"/>
    </w:rPr>
  </w:style>
  <w:style w:type="character" w:customStyle="1" w:styleId="UnresolvedMention1">
    <w:name w:val="Unresolved Mention1"/>
    <w:basedOn w:val="Policepardfaut"/>
    <w:uiPriority w:val="99"/>
    <w:semiHidden/>
    <w:unhideWhenUsed/>
    <w:rsid w:val="006E639D"/>
    <w:rPr>
      <w:color w:val="808080"/>
      <w:shd w:val="clear" w:color="auto" w:fill="E6E6E6"/>
    </w:rPr>
  </w:style>
  <w:style w:type="paragraph" w:styleId="En-tte">
    <w:name w:val="header"/>
    <w:basedOn w:val="Normal"/>
    <w:link w:val="En-tteCar"/>
    <w:uiPriority w:val="99"/>
    <w:unhideWhenUsed/>
    <w:rsid w:val="00486069"/>
    <w:pPr>
      <w:tabs>
        <w:tab w:val="center" w:pos="4536"/>
        <w:tab w:val="right" w:pos="9072"/>
      </w:tabs>
    </w:pPr>
  </w:style>
  <w:style w:type="character" w:customStyle="1" w:styleId="En-tteCar">
    <w:name w:val="En-tête Car"/>
    <w:basedOn w:val="Policepardfaut"/>
    <w:link w:val="En-tte"/>
    <w:uiPriority w:val="99"/>
    <w:rsid w:val="00486069"/>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173DF"/>
    <w:pPr>
      <w:spacing w:before="100" w:beforeAutospacing="1" w:after="100" w:afterAutospacing="1"/>
    </w:pPr>
    <w:rPr>
      <w:rFonts w:ascii="Times" w:eastAsia="MS Minngs" w:hAnsi="Times" w:cs="Times New Roman"/>
      <w:sz w:val="20"/>
      <w:szCs w:val="20"/>
      <w:lang w:eastAsia="en-US"/>
    </w:rPr>
  </w:style>
  <w:style w:type="character" w:styleId="Lienhypertexte">
    <w:name w:val="Hyperlink"/>
    <w:uiPriority w:val="99"/>
    <w:unhideWhenUsed/>
    <w:rsid w:val="002173DF"/>
    <w:rPr>
      <w:color w:val="0000FF"/>
      <w:u w:val="single"/>
    </w:rPr>
  </w:style>
  <w:style w:type="paragraph" w:styleId="Notedebasdepage">
    <w:name w:val="footnote text"/>
    <w:basedOn w:val="Normal"/>
    <w:link w:val="NotedebasdepageCar"/>
    <w:uiPriority w:val="99"/>
    <w:unhideWhenUsed/>
    <w:rsid w:val="002173DF"/>
    <w:rPr>
      <w:rFonts w:ascii="Cambria" w:eastAsia="MS Mincho" w:hAnsi="Cambria" w:cs="Arial"/>
      <w:lang w:eastAsia="en-US"/>
    </w:rPr>
  </w:style>
  <w:style w:type="character" w:customStyle="1" w:styleId="NotedebasdepageCar">
    <w:name w:val="Note de bas de page Car"/>
    <w:basedOn w:val="Policepardfaut"/>
    <w:link w:val="Notedebasdepage"/>
    <w:uiPriority w:val="99"/>
    <w:rsid w:val="002173DF"/>
    <w:rPr>
      <w:rFonts w:ascii="Cambria" w:eastAsia="MS Mincho" w:hAnsi="Cambria" w:cs="Arial"/>
      <w:lang w:val="en-US" w:eastAsia="en-US"/>
    </w:rPr>
  </w:style>
  <w:style w:type="character" w:styleId="Marquenotebasdepage">
    <w:name w:val="footnote reference"/>
    <w:basedOn w:val="Policepardfaut"/>
    <w:uiPriority w:val="99"/>
    <w:unhideWhenUsed/>
    <w:rsid w:val="002173DF"/>
    <w:rPr>
      <w:vertAlign w:val="superscript"/>
    </w:rPr>
  </w:style>
  <w:style w:type="paragraph" w:styleId="Pieddepage">
    <w:name w:val="footer"/>
    <w:basedOn w:val="Normal"/>
    <w:link w:val="PieddepageCar"/>
    <w:uiPriority w:val="99"/>
    <w:unhideWhenUsed/>
    <w:rsid w:val="00186478"/>
    <w:pPr>
      <w:tabs>
        <w:tab w:val="center" w:pos="4536"/>
        <w:tab w:val="right" w:pos="9072"/>
      </w:tabs>
    </w:pPr>
  </w:style>
  <w:style w:type="character" w:customStyle="1" w:styleId="PieddepageCar">
    <w:name w:val="Pied de page Car"/>
    <w:basedOn w:val="Policepardfaut"/>
    <w:link w:val="Pieddepage"/>
    <w:uiPriority w:val="99"/>
    <w:rsid w:val="00186478"/>
    <w:rPr>
      <w:lang w:val="en-US"/>
    </w:rPr>
  </w:style>
  <w:style w:type="character" w:styleId="Numrodepage">
    <w:name w:val="page number"/>
    <w:basedOn w:val="Policepardfaut"/>
    <w:uiPriority w:val="99"/>
    <w:semiHidden/>
    <w:unhideWhenUsed/>
    <w:rsid w:val="00186478"/>
  </w:style>
  <w:style w:type="character" w:styleId="Marquedannotation">
    <w:name w:val="annotation reference"/>
    <w:basedOn w:val="Policepardfaut"/>
    <w:uiPriority w:val="99"/>
    <w:semiHidden/>
    <w:unhideWhenUsed/>
    <w:rsid w:val="00A261F5"/>
    <w:rPr>
      <w:sz w:val="18"/>
      <w:szCs w:val="18"/>
    </w:rPr>
  </w:style>
  <w:style w:type="paragraph" w:styleId="Commentaire">
    <w:name w:val="annotation text"/>
    <w:basedOn w:val="Normal"/>
    <w:link w:val="CommentaireCar"/>
    <w:uiPriority w:val="99"/>
    <w:semiHidden/>
    <w:unhideWhenUsed/>
    <w:rsid w:val="00A261F5"/>
  </w:style>
  <w:style w:type="character" w:customStyle="1" w:styleId="CommentaireCar">
    <w:name w:val="Commentaire Car"/>
    <w:basedOn w:val="Policepardfaut"/>
    <w:link w:val="Commentaire"/>
    <w:uiPriority w:val="99"/>
    <w:semiHidden/>
    <w:rsid w:val="00A261F5"/>
    <w:rPr>
      <w:lang w:val="en-US"/>
    </w:rPr>
  </w:style>
  <w:style w:type="paragraph" w:styleId="Objetducommentaire">
    <w:name w:val="annotation subject"/>
    <w:basedOn w:val="Commentaire"/>
    <w:next w:val="Commentaire"/>
    <w:link w:val="ObjetducommentaireCar"/>
    <w:uiPriority w:val="99"/>
    <w:semiHidden/>
    <w:unhideWhenUsed/>
    <w:rsid w:val="00A261F5"/>
    <w:rPr>
      <w:b/>
      <w:bCs/>
      <w:sz w:val="20"/>
      <w:szCs w:val="20"/>
    </w:rPr>
  </w:style>
  <w:style w:type="character" w:customStyle="1" w:styleId="ObjetducommentaireCar">
    <w:name w:val="Objet du commentaire Car"/>
    <w:basedOn w:val="CommentaireCar"/>
    <w:link w:val="Objetducommentaire"/>
    <w:uiPriority w:val="99"/>
    <w:semiHidden/>
    <w:rsid w:val="00A261F5"/>
    <w:rPr>
      <w:b/>
      <w:bCs/>
      <w:sz w:val="20"/>
      <w:szCs w:val="20"/>
      <w:lang w:val="en-US"/>
    </w:rPr>
  </w:style>
  <w:style w:type="paragraph" w:styleId="Textedebulles">
    <w:name w:val="Balloon Text"/>
    <w:basedOn w:val="Normal"/>
    <w:link w:val="TextedebullesCar"/>
    <w:uiPriority w:val="99"/>
    <w:semiHidden/>
    <w:unhideWhenUsed/>
    <w:rsid w:val="00A261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261F5"/>
    <w:rPr>
      <w:rFonts w:ascii="Lucida Grande" w:hAnsi="Lucida Grande" w:cs="Lucida Grande"/>
      <w:sz w:val="18"/>
      <w:szCs w:val="18"/>
      <w:lang w:val="en-US"/>
    </w:rPr>
  </w:style>
  <w:style w:type="paragraph" w:styleId="Rvision">
    <w:name w:val="Revision"/>
    <w:hidden/>
    <w:uiPriority w:val="99"/>
    <w:semiHidden/>
    <w:rsid w:val="00A30E4A"/>
    <w:rPr>
      <w:lang w:val="en-US"/>
    </w:rPr>
  </w:style>
  <w:style w:type="character" w:customStyle="1" w:styleId="UnresolvedMention1">
    <w:name w:val="Unresolved Mention1"/>
    <w:basedOn w:val="Policepardfaut"/>
    <w:uiPriority w:val="99"/>
    <w:semiHidden/>
    <w:unhideWhenUsed/>
    <w:rsid w:val="006E639D"/>
    <w:rPr>
      <w:color w:val="808080"/>
      <w:shd w:val="clear" w:color="auto" w:fill="E6E6E6"/>
    </w:rPr>
  </w:style>
  <w:style w:type="paragraph" w:styleId="En-tte">
    <w:name w:val="header"/>
    <w:basedOn w:val="Normal"/>
    <w:link w:val="En-tteCar"/>
    <w:uiPriority w:val="99"/>
    <w:unhideWhenUsed/>
    <w:rsid w:val="00486069"/>
    <w:pPr>
      <w:tabs>
        <w:tab w:val="center" w:pos="4536"/>
        <w:tab w:val="right" w:pos="9072"/>
      </w:tabs>
    </w:pPr>
  </w:style>
  <w:style w:type="character" w:customStyle="1" w:styleId="En-tteCar">
    <w:name w:val="En-tête Car"/>
    <w:basedOn w:val="Policepardfaut"/>
    <w:link w:val="En-tte"/>
    <w:uiPriority w:val="99"/>
    <w:rsid w:val="0048606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6593">
      <w:bodyDiv w:val="1"/>
      <w:marLeft w:val="0"/>
      <w:marRight w:val="0"/>
      <w:marTop w:val="0"/>
      <w:marBottom w:val="0"/>
      <w:divBdr>
        <w:top w:val="none" w:sz="0" w:space="0" w:color="auto"/>
        <w:left w:val="none" w:sz="0" w:space="0" w:color="auto"/>
        <w:bottom w:val="none" w:sz="0" w:space="0" w:color="auto"/>
        <w:right w:val="none" w:sz="0" w:space="0" w:color="auto"/>
      </w:divBdr>
    </w:div>
    <w:div w:id="1510290023">
      <w:bodyDiv w:val="1"/>
      <w:marLeft w:val="0"/>
      <w:marRight w:val="0"/>
      <w:marTop w:val="0"/>
      <w:marBottom w:val="0"/>
      <w:divBdr>
        <w:top w:val="none" w:sz="0" w:space="0" w:color="auto"/>
        <w:left w:val="none" w:sz="0" w:space="0" w:color="auto"/>
        <w:bottom w:val="none" w:sz="0" w:space="0" w:color="auto"/>
        <w:right w:val="none" w:sz="0" w:space="0" w:color="auto"/>
      </w:divBdr>
    </w:div>
    <w:div w:id="1797673123">
      <w:bodyDiv w:val="1"/>
      <w:marLeft w:val="0"/>
      <w:marRight w:val="0"/>
      <w:marTop w:val="0"/>
      <w:marBottom w:val="0"/>
      <w:divBdr>
        <w:top w:val="none" w:sz="0" w:space="0" w:color="auto"/>
        <w:left w:val="none" w:sz="0" w:space="0" w:color="auto"/>
        <w:bottom w:val="none" w:sz="0" w:space="0" w:color="auto"/>
        <w:right w:val="none" w:sz="0" w:space="0" w:color="auto"/>
      </w:divBdr>
      <w:divsChild>
        <w:div w:id="1620188074">
          <w:marLeft w:val="0"/>
          <w:marRight w:val="0"/>
          <w:marTop w:val="0"/>
          <w:marBottom w:val="0"/>
          <w:divBdr>
            <w:top w:val="none" w:sz="0" w:space="0" w:color="auto"/>
            <w:left w:val="none" w:sz="0" w:space="0" w:color="auto"/>
            <w:bottom w:val="none" w:sz="0" w:space="0" w:color="auto"/>
            <w:right w:val="none" w:sz="0" w:space="0" w:color="auto"/>
          </w:divBdr>
        </w:div>
      </w:divsChild>
    </w:div>
    <w:div w:id="20017352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5"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E0974-0D2A-7640-8DB4-0D527B08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1225</Words>
  <Characters>6740</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MRG</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PAYOT</dc:creator>
  <cp:keywords/>
  <dc:description/>
  <cp:lastModifiedBy>Glenn PAYOT</cp:lastModifiedBy>
  <cp:revision>3</cp:revision>
  <cp:lastPrinted>2019-03-15T09:34:00Z</cp:lastPrinted>
  <dcterms:created xsi:type="dcterms:W3CDTF">2019-03-15T09:34:00Z</dcterms:created>
  <dcterms:modified xsi:type="dcterms:W3CDTF">2019-03-15T09:36:00Z</dcterms:modified>
</cp:coreProperties>
</file>